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7BB8C">
      <w:pPr>
        <w:spacing w:line="215" w:lineRule="exact"/>
      </w:pPr>
    </w:p>
    <w:p w14:paraId="59A49EA6">
      <w:pPr>
        <w:spacing w:line="215" w:lineRule="exact"/>
      </w:pPr>
    </w:p>
    <w:p w14:paraId="19BC53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3" w:beforeAutospacing="0" w:after="0" w:afterAutospacing="0" w:line="220" w:lineRule="auto"/>
        <w:ind w:right="0"/>
        <w:jc w:val="center"/>
      </w:pPr>
      <w:r>
        <w:rPr>
          <w:rFonts w:ascii="黑体" w:hAnsi="宋体" w:eastAsia="黑体" w:cs="黑体"/>
          <w:color w:val="000000"/>
          <w:sz w:val="35"/>
          <w:szCs w:val="35"/>
        </w:rPr>
        <w:t>驻马店市中医院</w:t>
      </w:r>
      <w:r>
        <w:rPr>
          <w:rFonts w:hint="eastAsia" w:ascii="黑体" w:hAnsi="宋体" w:eastAsia="黑体" w:cs="黑体"/>
          <w:color w:val="000000"/>
          <w:sz w:val="35"/>
          <w:szCs w:val="35"/>
          <w:lang w:val="en-US" w:eastAsia="zh-CN"/>
        </w:rPr>
        <w:t>采购</w:t>
      </w:r>
      <w:r>
        <w:rPr>
          <w:rFonts w:hint="eastAsia" w:ascii="黑体" w:hAnsi="宋体" w:eastAsia="黑体" w:cs="黑体"/>
          <w:color w:val="000000"/>
          <w:sz w:val="35"/>
          <w:szCs w:val="35"/>
        </w:rPr>
        <w:t>项目论证参数要求</w:t>
      </w:r>
    </w:p>
    <w:p w14:paraId="3B94960C">
      <w:pPr>
        <w:spacing w:line="215" w:lineRule="exact"/>
      </w:pPr>
    </w:p>
    <w:p w14:paraId="49FC7A4E">
      <w:pPr>
        <w:spacing w:line="215" w:lineRule="exact"/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7665"/>
      </w:tblGrid>
      <w:tr w14:paraId="4C2BB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38" w:type="dxa"/>
            <w:vAlign w:val="center"/>
          </w:tcPr>
          <w:p w14:paraId="036BBE99">
            <w:pPr>
              <w:pStyle w:val="8"/>
              <w:spacing w:before="75" w:line="220" w:lineRule="auto"/>
              <w:ind w:firstLine="642" w:firstLineChars="300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7665" w:type="dxa"/>
            <w:vAlign w:val="center"/>
          </w:tcPr>
          <w:p w14:paraId="7D719DE8">
            <w:pPr>
              <w:pStyle w:val="8"/>
              <w:spacing w:before="75" w:line="220" w:lineRule="auto"/>
              <w:ind w:firstLine="642" w:firstLineChars="300"/>
              <w:jc w:val="both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驻马店市中医院</w:t>
            </w: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被服洗涤服务</w:t>
            </w:r>
            <w:r>
              <w:rPr>
                <w:rFonts w:hint="eastAsia"/>
                <w:spacing w:val="2"/>
                <w:sz w:val="21"/>
                <w:szCs w:val="21"/>
              </w:rPr>
              <w:t>采购项目</w:t>
            </w:r>
          </w:p>
        </w:tc>
      </w:tr>
      <w:tr w14:paraId="43E57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2138" w:type="dxa"/>
            <w:vAlign w:val="top"/>
          </w:tcPr>
          <w:p w14:paraId="34F78EF5">
            <w:pPr>
              <w:spacing w:line="260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43D03496">
            <w:pPr>
              <w:spacing w:line="261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4B27B27A">
            <w:pPr>
              <w:spacing w:line="261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389562C6">
            <w:pPr>
              <w:pStyle w:val="8"/>
              <w:spacing w:before="75" w:line="220" w:lineRule="auto"/>
              <w:ind w:left="17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sz w:val="21"/>
                <w:szCs w:val="21"/>
              </w:rPr>
              <w:t>、项目需求</w:t>
            </w:r>
          </w:p>
        </w:tc>
        <w:tc>
          <w:tcPr>
            <w:tcW w:w="7665" w:type="dxa"/>
            <w:vAlign w:val="top"/>
          </w:tcPr>
          <w:p w14:paraId="79773160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驻马店市中医院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部分病区被服洗涤，具体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洗涤范围：</w:t>
            </w:r>
          </w:p>
          <w:p w14:paraId="17A44AE3"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一、床上用品类：床单、被罩、枕套、褥子、被子、枕芯、床罩等的洗涤；</w:t>
            </w:r>
          </w:p>
          <w:p w14:paraId="5114ADBF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二、服装类：医护人员白大褂、白上衣、白裤子、病号服等的洗涤；</w:t>
            </w:r>
          </w:p>
          <w:p w14:paraId="05BCE3EF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三、手术用品类：治疗巾、中单、大腹单、包布、台布、手术衣、洗手衣等的洗涤；</w:t>
            </w:r>
          </w:p>
          <w:p w14:paraId="25B0FF32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四、其他：窗帘、病床隔帘、拖鞋、浴巾、担架车上的保暖褥子和保暖罩等的洗涤。</w:t>
            </w:r>
          </w:p>
          <w:p w14:paraId="159BE6BC">
            <w:pPr>
              <w:pStyle w:val="8"/>
              <w:spacing w:before="151" w:line="239" w:lineRule="auto"/>
              <w:ind w:left="181" w:right="224" w:firstLine="479"/>
              <w:jc w:val="both"/>
              <w:rPr>
                <w:sz w:val="21"/>
                <w:szCs w:val="21"/>
              </w:rPr>
            </w:pPr>
          </w:p>
        </w:tc>
      </w:tr>
      <w:tr w14:paraId="46B2B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138" w:type="dxa"/>
            <w:vAlign w:val="top"/>
          </w:tcPr>
          <w:p w14:paraId="1E71802B">
            <w:pPr>
              <w:spacing w:line="366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3B04427F">
            <w:pPr>
              <w:pStyle w:val="8"/>
              <w:spacing w:before="75" w:line="219" w:lineRule="auto"/>
              <w:ind w:left="114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二、论证报名要求</w:t>
            </w:r>
          </w:p>
        </w:tc>
        <w:tc>
          <w:tcPr>
            <w:tcW w:w="7665" w:type="dxa"/>
            <w:vAlign w:val="top"/>
          </w:tcPr>
          <w:p w14:paraId="7C9D58DF">
            <w:pPr>
              <w:spacing w:line="360" w:lineRule="auto"/>
              <w:ind w:firstLine="420" w:firstLineChars="200"/>
              <w:jc w:val="left"/>
              <w:rPr>
                <w:rFonts w:hint="eastAsia" w:eastAsia="宋体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参与论证的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单位</w:t>
            </w:r>
            <w:r>
              <w:rPr>
                <w:sz w:val="21"/>
                <w:szCs w:val="21"/>
              </w:rPr>
              <w:t>必须是合法注册的公司或组织，具有相关的技术和</w:t>
            </w:r>
            <w:r>
              <w:rPr>
                <w:spacing w:val="-1"/>
                <w:sz w:val="21"/>
                <w:szCs w:val="21"/>
              </w:rPr>
              <w:t>服务经验，并具备相关的资质和证书</w:t>
            </w:r>
            <w:r>
              <w:rPr>
                <w:rFonts w:hint="eastAsia" w:eastAsia="宋体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并具备《中华人民共和国政府采购法》第二十二条规定的条件，具有独立法人资格，并持有有效的营业执照，</w:t>
            </w:r>
          </w:p>
          <w:p w14:paraId="73EE6510">
            <w:pPr>
              <w:spacing w:line="360" w:lineRule="auto"/>
              <w:ind w:firstLine="420" w:firstLineChars="2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2、具有履行论证项目所必须的设备和专业技术能力。</w:t>
            </w:r>
          </w:p>
          <w:p w14:paraId="72697A0F">
            <w:pPr>
              <w:spacing w:line="360" w:lineRule="auto"/>
              <w:ind w:firstLine="420" w:firstLineChars="200"/>
              <w:jc w:val="left"/>
              <w:rPr>
                <w:rFonts w:hint="eastAsia" w:eastAsia="宋体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3、对列入失信被执行人、重大税收违法失信主体、政府采购严重违法失信行为记录名单的供应商，拒绝参与本项目，提供查询记录（“信用中国”及“中国政府采购网”查询记录）</w:t>
            </w:r>
          </w:p>
          <w:p w14:paraId="27D1B201">
            <w:pPr>
              <w:pStyle w:val="8"/>
              <w:spacing w:before="131" w:line="242" w:lineRule="auto"/>
              <w:ind w:left="181" w:right="55" w:firstLine="410"/>
              <w:jc w:val="both"/>
              <w:rPr>
                <w:sz w:val="21"/>
                <w:szCs w:val="21"/>
              </w:rPr>
            </w:pPr>
          </w:p>
        </w:tc>
      </w:tr>
      <w:tr w14:paraId="64968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  <w:jc w:val="center"/>
        </w:trPr>
        <w:tc>
          <w:tcPr>
            <w:tcW w:w="2138" w:type="dxa"/>
            <w:vAlign w:val="top"/>
          </w:tcPr>
          <w:p w14:paraId="0AB3B78A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47F37FAC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71CD452E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6025689C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6B5255E2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1ECEBDD8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4023D54B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71A0182A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45207417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8AC863E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3E9F82AD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63B16B9A">
            <w:pPr>
              <w:pStyle w:val="8"/>
              <w:spacing w:before="75" w:line="219" w:lineRule="auto"/>
              <w:ind w:left="7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三、</w:t>
            </w:r>
            <w:r>
              <w:rPr>
                <w:spacing w:val="1"/>
                <w:sz w:val="21"/>
                <w:szCs w:val="21"/>
              </w:rPr>
              <w:t>论证项目商务</w:t>
            </w:r>
          </w:p>
          <w:p w14:paraId="3A767CAC">
            <w:pPr>
              <w:pStyle w:val="8"/>
              <w:spacing w:before="47" w:line="219" w:lineRule="auto"/>
              <w:ind w:left="74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及技术参数要求</w:t>
            </w:r>
          </w:p>
        </w:tc>
        <w:tc>
          <w:tcPr>
            <w:tcW w:w="7665" w:type="dxa"/>
            <w:vAlign w:val="top"/>
          </w:tcPr>
          <w:p w14:paraId="537B111F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服务质量与要求</w:t>
            </w:r>
          </w:p>
          <w:p w14:paraId="0ED546A4">
            <w:pPr>
              <w:numPr>
                <w:ilvl w:val="0"/>
                <w:numId w:val="1"/>
              </w:num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洗涤物品必须进行分类、消毒、洗涤整洁无污点、平整无明显折皱；数量准确无误：有小裂缝和小洞（破损洞小于2cm*2 cm ）应及时缝补，对手术衣的系带脱落等进行缝纫。</w:t>
            </w:r>
          </w:p>
          <w:p w14:paraId="336ED936"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二、洗涤被服等需消毒，确保洗涤后的被服等符合三级甲等医院的感控要求，并符合卫生监督部门的卫生防疫要求。</w:t>
            </w:r>
          </w:p>
          <w:p w14:paraId="6BBC91E7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三、医务人员的工作服及被服需专机洗涤，工作服洗涤后必须熨烫，保持衣服挺括。</w:t>
            </w:r>
          </w:p>
          <w:p w14:paraId="716D3C42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四、手术室使用的物品折叠需符合医院供应室的要求。</w:t>
            </w:r>
          </w:p>
          <w:p w14:paraId="5653FA9D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五、正常洗涤每天收送一次洗涤物品，特殊需要随时收送。洗涤后的衣物、被服等外观干净整洁，无水渍，无异味，无破损。</w:t>
            </w:r>
          </w:p>
          <w:p w14:paraId="12E4D64B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六、有血液、体液及传染性病源污染的衣物、被服等必须单独包装，并经消毒灭菌后再洗涤。</w:t>
            </w:r>
          </w:p>
          <w:p w14:paraId="153A56E0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七、洗涤流程需符合三级甲等医院的感控要求，运输被服车辆需每天进行消毒，确保洗涤后的被服不被污染，往病区收送被服车辆应按医院感控要求洁污分开。</w:t>
            </w:r>
          </w:p>
          <w:p w14:paraId="240D1D83"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tbl>
            <w:tblPr>
              <w:tblStyle w:val="5"/>
              <w:tblW w:w="4995" w:type="dxa"/>
              <w:tblInd w:w="89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1"/>
              <w:gridCol w:w="2509"/>
              <w:gridCol w:w="1485"/>
            </w:tblGrid>
            <w:tr w14:paraId="72F94D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99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47E2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被服洗涤报价清单</w:t>
                  </w:r>
                </w:p>
              </w:tc>
            </w:tr>
            <w:tr w14:paraId="6AFD2C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99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607FEC"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6306B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13AF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2D9ED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D996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单价（元）</w:t>
                  </w:r>
                </w:p>
              </w:tc>
            </w:tr>
            <w:tr w14:paraId="6D85A8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E710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42A5C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床单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A3EF6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6894D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6BCB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F4B2E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被罩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A1E44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06792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C477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17420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枕套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E9585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4C772A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8B0E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D4CDF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褥子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8FF95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5D489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42EC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05797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被子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4F1C6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25BCAD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A4C5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9B96C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医护人员白大褂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EC573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202216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A8F0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F9E04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白上衣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79579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A787D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C231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F099A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白裤子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6663F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31639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E2C2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6ECB5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窗帘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3A2AF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669682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A9A6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F9766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病床隔帘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A176F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66C2C3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9B65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65F4B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诊断床床罩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330E0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152286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C994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46803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治疗巾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B50EF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60B1ED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3A70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B59D9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中单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557A5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4B3EC8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51A2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45546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大腹单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FB351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F5DE6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F9BE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F91D2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包布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45FF6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D4747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0FE6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762CE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台布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20399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129BC0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67F3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A88A1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手术衣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3F6AE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7C7CC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2C67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5141E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洗手衣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D0866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8FCDB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9578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212D0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拖鞋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2F515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4738D9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1D27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61CDC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担架车上的保暖褥、保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暖罩一套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7EA85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4ECFCF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6793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5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99C4B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浴巾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22F3C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0C41E8E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/>
              <w:jc w:val="both"/>
              <w:textAlignment w:val="baseline"/>
              <w:rPr>
                <w:sz w:val="21"/>
                <w:szCs w:val="21"/>
              </w:rPr>
            </w:pPr>
          </w:p>
        </w:tc>
      </w:tr>
    </w:tbl>
    <w:p w14:paraId="3117B3A2">
      <w:pPr>
        <w:spacing w:line="14" w:lineRule="auto"/>
        <w:rPr>
          <w:rFonts w:ascii="Arial"/>
          <w:sz w:val="2"/>
        </w:rPr>
      </w:pPr>
    </w:p>
    <w:sectPr>
      <w:pgSz w:w="11910" w:h="16840"/>
      <w:pgMar w:top="405" w:right="625" w:bottom="0" w:left="5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E9A1F4"/>
    <w:multiLevelType w:val="singleLevel"/>
    <w:tmpl w:val="F2E9A1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NjYjJiZTQzMWZkYzkzMDY4MGMwODg2MmJjNWNiMjQifQ=="/>
  </w:docVars>
  <w:rsids>
    <w:rsidRoot w:val="00000000"/>
    <w:rsid w:val="1218192A"/>
    <w:rsid w:val="16155F88"/>
    <w:rsid w:val="17680F49"/>
    <w:rsid w:val="33D51CBE"/>
    <w:rsid w:val="3C8D44AB"/>
    <w:rsid w:val="442171A7"/>
    <w:rsid w:val="48C96FAD"/>
    <w:rsid w:val="54BB1B63"/>
    <w:rsid w:val="5B9434BE"/>
    <w:rsid w:val="5D064100"/>
    <w:rsid w:val="6883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900</Words>
  <Characters>917</Characters>
  <TotalTime>11</TotalTime>
  <ScaleCrop>false</ScaleCrop>
  <LinksUpToDate>false</LinksUpToDate>
  <CharactersWithSpaces>923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乐心</cp:lastModifiedBy>
  <cp:lastPrinted>2024-04-19T00:07:00Z</cp:lastPrinted>
  <dcterms:modified xsi:type="dcterms:W3CDTF">2024-06-27T01:33:58Z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2052-12.1.0.17133</vt:lpwstr>
  </property>
  <property fmtid="{D5CDD505-2E9C-101B-9397-08002B2CF9AE}" pid="6" name="ICV">
    <vt:lpwstr>445C666CD9364759AB03147A5515FDBD_12</vt:lpwstr>
  </property>
</Properties>
</file>