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4493">
      <w:pPr>
        <w:spacing w:line="215" w:lineRule="exact"/>
      </w:pPr>
    </w:p>
    <w:p w14:paraId="4A206BBB">
      <w:pPr>
        <w:spacing w:line="215" w:lineRule="exact"/>
      </w:pPr>
    </w:p>
    <w:p w14:paraId="2627B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项目论证参数要求</w:t>
      </w:r>
    </w:p>
    <w:p w14:paraId="66C657A5">
      <w:pPr>
        <w:spacing w:line="215" w:lineRule="exact"/>
      </w:pPr>
    </w:p>
    <w:p w14:paraId="45F0FC80">
      <w:pPr>
        <w:spacing w:line="215" w:lineRule="exact"/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455C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38" w:type="dxa"/>
            <w:vAlign w:val="center"/>
          </w:tcPr>
          <w:p w14:paraId="345D2606">
            <w:pPr>
              <w:pStyle w:val="7"/>
              <w:spacing w:before="75" w:line="220" w:lineRule="auto"/>
              <w:ind w:firstLine="852" w:firstLineChars="30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73D353EE">
            <w:pPr>
              <w:pStyle w:val="7"/>
              <w:spacing w:before="75" w:line="220" w:lineRule="auto"/>
              <w:ind w:firstLine="852" w:firstLineChars="300"/>
              <w:jc w:val="both"/>
              <w:rPr>
                <w:spacing w:val="2"/>
                <w:sz w:val="28"/>
                <w:szCs w:val="2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驻马店市中医院</w:t>
            </w:r>
            <w:r>
              <w:rPr>
                <w:rFonts w:hint="eastAsia"/>
                <w:spacing w:val="2"/>
                <w:sz w:val="28"/>
                <w:szCs w:val="28"/>
                <w:lang w:val="en-US" w:eastAsia="zh-CN"/>
              </w:rPr>
              <w:t>后勤物资</w:t>
            </w:r>
            <w:r>
              <w:rPr>
                <w:rFonts w:hint="eastAsia"/>
                <w:spacing w:val="2"/>
                <w:sz w:val="28"/>
                <w:szCs w:val="28"/>
              </w:rPr>
              <w:t>采购项目</w:t>
            </w:r>
          </w:p>
        </w:tc>
      </w:tr>
      <w:tr w14:paraId="3D0D1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2138" w:type="dxa"/>
            <w:vAlign w:val="top"/>
          </w:tcPr>
          <w:p w14:paraId="7FDD3202">
            <w:pPr>
              <w:spacing w:line="260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189C9EB5">
            <w:pPr>
              <w:spacing w:line="261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6F6D9005">
            <w:pPr>
              <w:spacing w:line="261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5E4CD00C">
            <w:pPr>
              <w:pStyle w:val="7"/>
              <w:spacing w:before="75" w:line="220" w:lineRule="auto"/>
              <w:ind w:left="17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sz w:val="28"/>
                <w:szCs w:val="28"/>
              </w:rPr>
              <w:t>、项目需求</w:t>
            </w:r>
          </w:p>
        </w:tc>
        <w:tc>
          <w:tcPr>
            <w:tcW w:w="7665" w:type="dxa"/>
            <w:vAlign w:val="top"/>
          </w:tcPr>
          <w:p w14:paraId="2CCCA97E">
            <w:pPr>
              <w:pStyle w:val="7"/>
              <w:spacing w:before="151" w:line="239" w:lineRule="auto"/>
              <w:ind w:left="181" w:right="224" w:firstLine="479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驻马店市中医院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需采购透明帘及地毯一批。</w:t>
            </w:r>
          </w:p>
        </w:tc>
      </w:tr>
      <w:tr w14:paraId="1197D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138" w:type="dxa"/>
            <w:vAlign w:val="top"/>
          </w:tcPr>
          <w:p w14:paraId="7D1C6E6D">
            <w:pPr>
              <w:spacing w:line="366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7A54A37E">
            <w:pPr>
              <w:pStyle w:val="7"/>
              <w:spacing w:before="75" w:line="219" w:lineRule="auto"/>
              <w:ind w:left="114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二、论证报名要求</w:t>
            </w:r>
          </w:p>
        </w:tc>
        <w:tc>
          <w:tcPr>
            <w:tcW w:w="7665" w:type="dxa"/>
            <w:vAlign w:val="top"/>
          </w:tcPr>
          <w:p w14:paraId="40C73987">
            <w:pPr>
              <w:pStyle w:val="7"/>
              <w:spacing w:before="131" w:line="242" w:lineRule="auto"/>
              <w:ind w:left="181" w:right="55"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参与论证的供应商必须是合法注册的公司或组织，具有相关的技术和</w:t>
            </w:r>
            <w:r>
              <w:rPr>
                <w:spacing w:val="-1"/>
                <w:sz w:val="28"/>
                <w:szCs w:val="28"/>
              </w:rPr>
              <w:t>服务经验，并具备相关的资质和证书。</w:t>
            </w:r>
          </w:p>
        </w:tc>
      </w:tr>
      <w:tr w14:paraId="5835A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9" w:hRule="atLeast"/>
          <w:jc w:val="center"/>
        </w:trPr>
        <w:tc>
          <w:tcPr>
            <w:tcW w:w="2138" w:type="dxa"/>
            <w:vAlign w:val="top"/>
          </w:tcPr>
          <w:p w14:paraId="558C32B4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121FFD2F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5CC38FFA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303974DF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4CC39D25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1EA55FD2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66E79BA6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6B32BEA3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539B6158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7381DE8E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2E8EA59B">
            <w:pPr>
              <w:spacing w:line="243" w:lineRule="auto"/>
              <w:jc w:val="both"/>
              <w:rPr>
                <w:rFonts w:ascii="Arial"/>
                <w:sz w:val="28"/>
                <w:szCs w:val="28"/>
              </w:rPr>
            </w:pPr>
          </w:p>
          <w:p w14:paraId="267C196C">
            <w:pPr>
              <w:pStyle w:val="7"/>
              <w:spacing w:before="75" w:line="219" w:lineRule="auto"/>
              <w:ind w:left="74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sz w:val="28"/>
                <w:szCs w:val="28"/>
                <w:lang w:val="en-US" w:eastAsia="zh-CN"/>
              </w:rPr>
              <w:t>三、</w:t>
            </w:r>
            <w:r>
              <w:rPr>
                <w:spacing w:val="1"/>
                <w:sz w:val="28"/>
                <w:szCs w:val="28"/>
              </w:rPr>
              <w:t>论证项目商务</w:t>
            </w:r>
          </w:p>
          <w:p w14:paraId="3E6AFB06">
            <w:pPr>
              <w:pStyle w:val="7"/>
              <w:spacing w:before="47" w:line="219" w:lineRule="auto"/>
              <w:ind w:left="74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及技术参数要求</w:t>
            </w:r>
          </w:p>
        </w:tc>
        <w:tc>
          <w:tcPr>
            <w:tcW w:w="7665" w:type="dxa"/>
            <w:vAlign w:val="top"/>
          </w:tcPr>
          <w:p w14:paraId="53DC92CE">
            <w:pPr>
              <w:ind w:firstLine="560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一、透明门帘</w:t>
            </w:r>
          </w:p>
          <w:p w14:paraId="29345E2C">
            <w:pPr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门帘板材：厚度3mm高透亮。</w:t>
            </w:r>
          </w:p>
          <w:p w14:paraId="7B50540D">
            <w:pPr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配重规格：宽以门帘为准高18cm。重量200g。</w:t>
            </w:r>
          </w:p>
          <w:p w14:paraId="2F91E5F9"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磁条规格：规格5mm*8mm。</w:t>
            </w:r>
          </w:p>
          <w:p w14:paraId="2C0568FF">
            <w:pPr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胶条成分：透明环保原pvc材料,结实耐用。</w:t>
            </w:r>
          </w:p>
          <w:p w14:paraId="598D3460"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免费安装（含固定透明帘的龙骨及其他配件），门帘质保3年，质保期内免费维修。</w:t>
            </w:r>
          </w:p>
          <w:p w14:paraId="23DC3332">
            <w:pPr>
              <w:ind w:firstLine="840" w:firstLineChars="3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二、地毯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19"/>
              <w:gridCol w:w="2828"/>
            </w:tblGrid>
            <w:tr w14:paraId="5580EE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2519" w:type="dxa"/>
                  <w:vAlign w:val="center"/>
                </w:tcPr>
                <w:p w14:paraId="344C60C2">
                  <w:pPr>
                    <w:widowControl w:val="0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产品名称</w:t>
                  </w:r>
                </w:p>
              </w:tc>
              <w:tc>
                <w:tcPr>
                  <w:tcW w:w="2828" w:type="dxa"/>
                  <w:vAlign w:val="center"/>
                </w:tcPr>
                <w:p w14:paraId="72D55ECE">
                  <w:pPr>
                    <w:widowControl w:val="0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技术要求</w:t>
                  </w:r>
                </w:p>
              </w:tc>
            </w:tr>
            <w:tr w14:paraId="77F676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2519" w:type="dxa"/>
                  <w:vAlign w:val="center"/>
                </w:tcPr>
                <w:p w14:paraId="10415F48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大红加密圈绒地毯</w:t>
                  </w:r>
                </w:p>
              </w:tc>
              <w:tc>
                <w:tcPr>
                  <w:tcW w:w="2828" w:type="dxa"/>
                  <w:vAlign w:val="center"/>
                </w:tcPr>
                <w:p w14:paraId="04FC78E9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幅宽4米,涤纶,600克/平方米</w:t>
                  </w:r>
                </w:p>
              </w:tc>
            </w:tr>
            <w:tr w14:paraId="380BEE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2519" w:type="dxa"/>
                  <w:vAlign w:val="center"/>
                </w:tcPr>
                <w:p w14:paraId="35E08C37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提花地毯</w:t>
                  </w:r>
                </w:p>
              </w:tc>
              <w:tc>
                <w:tcPr>
                  <w:tcW w:w="2828" w:type="dxa"/>
                  <w:vAlign w:val="center"/>
                </w:tcPr>
                <w:p w14:paraId="19F0CB3B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幅宽4米,涤纶,950克/平方米</w:t>
                  </w:r>
                </w:p>
              </w:tc>
            </w:tr>
            <w:tr w14:paraId="2CB813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1" w:hRule="atLeast"/>
                <w:jc w:val="center"/>
              </w:trPr>
              <w:tc>
                <w:tcPr>
                  <w:tcW w:w="2519" w:type="dxa"/>
                  <w:vAlign w:val="center"/>
                </w:tcPr>
                <w:p w14:paraId="4BC1F1BE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地毯胶</w:t>
                  </w:r>
                </w:p>
              </w:tc>
              <w:tc>
                <w:tcPr>
                  <w:tcW w:w="2828" w:type="dxa"/>
                  <w:vAlign w:val="center"/>
                </w:tcPr>
                <w:p w14:paraId="18697E7C">
                  <w:pPr>
                    <w:widowControl w:val="0"/>
                    <w:jc w:val="center"/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  <w:lang w:eastAsia="zh-CN"/>
                    </w:rPr>
                    <w:t>4L/桶</w:t>
                  </w:r>
                </w:p>
              </w:tc>
            </w:tr>
          </w:tbl>
          <w:p w14:paraId="5FAFAB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14:paraId="2DD0021A">
      <w:pPr>
        <w:spacing w:line="14" w:lineRule="auto"/>
        <w:rPr>
          <w:rFonts w:ascii="Arial"/>
          <w:sz w:val="2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EyNGU5MjFiZWU2ZTkyMTZhZDU5NDk5ZTg5NzZkMzcifQ=="/>
  </w:docVars>
  <w:rsids>
    <w:rsidRoot w:val="00000000"/>
    <w:rsid w:val="1218192A"/>
    <w:rsid w:val="16155F88"/>
    <w:rsid w:val="3C8D44AB"/>
    <w:rsid w:val="442171A7"/>
    <w:rsid w:val="4D3360A9"/>
    <w:rsid w:val="54BB1B63"/>
    <w:rsid w:val="5B9434BE"/>
    <w:rsid w:val="5D064100"/>
    <w:rsid w:val="68830971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</Words>
  <Characters>244</Characters>
  <TotalTime>2</TotalTime>
  <ScaleCrop>false</ScaleCrop>
  <LinksUpToDate>false</LinksUpToDate>
  <CharactersWithSpaces>244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2024-07-05T07:38:27Z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2052-12.1.0.17133</vt:lpwstr>
  </property>
  <property fmtid="{D5CDD505-2E9C-101B-9397-08002B2CF9AE}" pid="6" name="ICV">
    <vt:lpwstr>445C666CD9364759AB03147A5515FDBD_12</vt:lpwstr>
  </property>
</Properties>
</file>