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DA122">
      <w:pPr>
        <w:spacing w:line="215" w:lineRule="exact"/>
      </w:pPr>
    </w:p>
    <w:p w14:paraId="1AA3A257">
      <w:pPr>
        <w:spacing w:line="215" w:lineRule="exact"/>
      </w:pPr>
    </w:p>
    <w:p w14:paraId="5CA9A529">
      <w:pPr>
        <w:pStyle w:val="4"/>
        <w:spacing w:before="113" w:beforeAutospacing="0" w:afterAutospacing="0" w:line="220" w:lineRule="auto"/>
        <w:jc w:val="center"/>
      </w:pPr>
      <w:r>
        <w:rPr>
          <w:rFonts w:ascii="黑体" w:hAnsi="宋体" w:eastAsia="黑体" w:cs="黑体"/>
          <w:sz w:val="35"/>
          <w:szCs w:val="35"/>
        </w:rPr>
        <w:t>驻马店市中医院</w:t>
      </w:r>
      <w:r>
        <w:rPr>
          <w:rFonts w:hint="eastAsia" w:ascii="黑体" w:hAnsi="宋体" w:eastAsia="黑体" w:cs="黑体"/>
          <w:sz w:val="35"/>
          <w:szCs w:val="35"/>
        </w:rPr>
        <w:t>采购项目参数要求</w:t>
      </w:r>
    </w:p>
    <w:p w14:paraId="21932042">
      <w:pPr>
        <w:spacing w:line="215" w:lineRule="exact"/>
        <w:rPr>
          <w:lang w:eastAsia="zh-CN"/>
        </w:rPr>
      </w:pPr>
    </w:p>
    <w:p w14:paraId="1564EA0C">
      <w:pPr>
        <w:spacing w:line="215" w:lineRule="exact"/>
        <w:rPr>
          <w:lang w:eastAsia="zh-CN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8"/>
        <w:gridCol w:w="7665"/>
      </w:tblGrid>
      <w:tr w14:paraId="62874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2138" w:type="dxa"/>
            <w:vAlign w:val="center"/>
          </w:tcPr>
          <w:p w14:paraId="5AC709AA">
            <w:pPr>
              <w:pStyle w:val="8"/>
              <w:spacing w:before="75" w:line="22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 w:val="0"/>
                <w:color w:val="333333"/>
                <w:kern w:val="0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7665" w:type="dxa"/>
            <w:vAlign w:val="center"/>
          </w:tcPr>
          <w:p w14:paraId="7FF418E8">
            <w:pPr>
              <w:pStyle w:val="8"/>
              <w:spacing w:before="75" w:line="220" w:lineRule="auto"/>
              <w:ind w:firstLine="960" w:firstLineChars="300"/>
              <w:jc w:val="both"/>
              <w:rPr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驻马店市中医院锅炉检修及更换配件项目</w:t>
            </w:r>
          </w:p>
        </w:tc>
      </w:tr>
      <w:tr w14:paraId="4952C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2138" w:type="dxa"/>
            <w:vAlign w:val="center"/>
          </w:tcPr>
          <w:p w14:paraId="5E3AF52E">
            <w:pPr>
              <w:pStyle w:val="8"/>
              <w:spacing w:before="75" w:line="22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 w:val="0"/>
                <w:color w:val="333333"/>
                <w:kern w:val="0"/>
                <w:sz w:val="32"/>
                <w:szCs w:val="32"/>
                <w:lang w:val="en-US" w:eastAsia="zh-CN" w:bidi="ar-SA"/>
              </w:rPr>
              <w:t>一、项目需求</w:t>
            </w:r>
          </w:p>
        </w:tc>
        <w:tc>
          <w:tcPr>
            <w:tcW w:w="7665" w:type="dxa"/>
          </w:tcPr>
          <w:p w14:paraId="79F0A302">
            <w:pPr>
              <w:pStyle w:val="8"/>
              <w:spacing w:before="151" w:line="239" w:lineRule="auto"/>
              <w:ind w:left="181" w:right="224" w:firstLine="479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333333"/>
                <w:kern w:val="0"/>
                <w:sz w:val="32"/>
                <w:szCs w:val="32"/>
                <w:lang w:val="en-US" w:eastAsia="zh-CN" w:bidi="ar-SA"/>
              </w:rPr>
              <w:t>按照锅炉年检规定，我院锅炉需完成锅炉检修并通过河南锅检院年检，取得年检合格证。</w:t>
            </w:r>
          </w:p>
        </w:tc>
      </w:tr>
      <w:tr w14:paraId="7AA8B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2138" w:type="dxa"/>
            <w:vAlign w:val="center"/>
          </w:tcPr>
          <w:p w14:paraId="12926626">
            <w:pPr>
              <w:pStyle w:val="8"/>
              <w:spacing w:before="75" w:line="219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 w:val="0"/>
                <w:color w:val="333333"/>
                <w:kern w:val="0"/>
                <w:sz w:val="32"/>
                <w:szCs w:val="32"/>
                <w:lang w:val="en-US" w:eastAsia="zh-CN" w:bidi="ar-SA"/>
              </w:rPr>
              <w:t>二、项目报名要求</w:t>
            </w:r>
          </w:p>
        </w:tc>
        <w:tc>
          <w:tcPr>
            <w:tcW w:w="7665" w:type="dxa"/>
          </w:tcPr>
          <w:p w14:paraId="2A091CBF">
            <w:pPr>
              <w:numPr>
                <w:ilvl w:val="0"/>
                <w:numId w:val="0"/>
              </w:numPr>
              <w:spacing w:line="540" w:lineRule="exact"/>
              <w:ind w:firstLine="640" w:firstLineChars="200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 w:val="0"/>
                <w:color w:val="333333"/>
                <w:kern w:val="0"/>
                <w:sz w:val="32"/>
                <w:szCs w:val="32"/>
                <w:lang w:val="en-US" w:eastAsia="zh-CN" w:bidi="ar-SA"/>
              </w:rPr>
              <w:t>参与的供应商必须是合法注册的公司或组织，具有相关部门批准的锅炉安装（含修理、改造）资质。</w:t>
            </w:r>
          </w:p>
        </w:tc>
      </w:tr>
      <w:tr w14:paraId="6ED3D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4" w:hRule="atLeast"/>
          <w:jc w:val="center"/>
        </w:trPr>
        <w:tc>
          <w:tcPr>
            <w:tcW w:w="2138" w:type="dxa"/>
            <w:vAlign w:val="top"/>
          </w:tcPr>
          <w:p w14:paraId="306E70D8">
            <w:pPr>
              <w:spacing w:line="243" w:lineRule="auto"/>
              <w:jc w:val="center"/>
              <w:rPr>
                <w:lang w:eastAsia="zh-CN"/>
              </w:rPr>
            </w:pPr>
          </w:p>
          <w:p w14:paraId="674F8A0B">
            <w:pPr>
              <w:spacing w:line="243" w:lineRule="auto"/>
              <w:jc w:val="center"/>
              <w:rPr>
                <w:lang w:eastAsia="zh-CN"/>
              </w:rPr>
            </w:pPr>
          </w:p>
          <w:p w14:paraId="6F741DD2">
            <w:pPr>
              <w:spacing w:line="243" w:lineRule="auto"/>
              <w:jc w:val="center"/>
              <w:rPr>
                <w:lang w:eastAsia="zh-CN"/>
              </w:rPr>
            </w:pPr>
          </w:p>
          <w:p w14:paraId="328205CE">
            <w:pPr>
              <w:spacing w:line="243" w:lineRule="auto"/>
              <w:jc w:val="center"/>
              <w:rPr>
                <w:lang w:eastAsia="zh-CN"/>
              </w:rPr>
            </w:pPr>
          </w:p>
          <w:p w14:paraId="0B81951F">
            <w:pPr>
              <w:spacing w:line="243" w:lineRule="auto"/>
              <w:jc w:val="center"/>
              <w:rPr>
                <w:lang w:eastAsia="zh-CN"/>
              </w:rPr>
            </w:pPr>
          </w:p>
          <w:p w14:paraId="366BA2BE">
            <w:pPr>
              <w:spacing w:line="243" w:lineRule="auto"/>
              <w:jc w:val="center"/>
              <w:rPr>
                <w:lang w:eastAsia="zh-CN"/>
              </w:rPr>
            </w:pPr>
          </w:p>
          <w:p w14:paraId="136D2E4F">
            <w:pPr>
              <w:spacing w:line="243" w:lineRule="auto"/>
              <w:jc w:val="center"/>
              <w:rPr>
                <w:lang w:eastAsia="zh-CN"/>
              </w:rPr>
            </w:pPr>
          </w:p>
          <w:p w14:paraId="5128C07C">
            <w:pPr>
              <w:spacing w:line="243" w:lineRule="auto"/>
              <w:jc w:val="center"/>
              <w:rPr>
                <w:lang w:eastAsia="zh-CN"/>
              </w:rPr>
            </w:pPr>
          </w:p>
          <w:p w14:paraId="3E026E23">
            <w:pPr>
              <w:spacing w:line="243" w:lineRule="auto"/>
              <w:jc w:val="center"/>
              <w:rPr>
                <w:lang w:eastAsia="zh-CN"/>
              </w:rPr>
            </w:pPr>
          </w:p>
          <w:p w14:paraId="11B739B5">
            <w:pPr>
              <w:spacing w:line="243" w:lineRule="auto"/>
              <w:jc w:val="center"/>
              <w:rPr>
                <w:lang w:eastAsia="zh-CN"/>
              </w:rPr>
            </w:pPr>
          </w:p>
          <w:p w14:paraId="515D91EA">
            <w:pPr>
              <w:spacing w:line="243" w:lineRule="auto"/>
              <w:jc w:val="center"/>
              <w:rPr>
                <w:lang w:eastAsia="zh-CN"/>
              </w:rPr>
            </w:pPr>
          </w:p>
          <w:p w14:paraId="1D21C383">
            <w:pPr>
              <w:pStyle w:val="8"/>
              <w:spacing w:before="75" w:line="219" w:lineRule="auto"/>
              <w:ind w:left="74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 w:val="0"/>
                <w:color w:val="333333"/>
                <w:kern w:val="0"/>
                <w:sz w:val="32"/>
                <w:szCs w:val="32"/>
                <w:lang w:val="en-US" w:eastAsia="zh-CN" w:bidi="ar-SA"/>
              </w:rPr>
              <w:t>三、项目商务及技术参数要求</w:t>
            </w:r>
          </w:p>
        </w:tc>
        <w:tc>
          <w:tcPr>
            <w:tcW w:w="7665" w:type="dxa"/>
          </w:tcPr>
          <w:p w14:paraId="46182460">
            <w:pPr>
              <w:numPr>
                <w:ilvl w:val="0"/>
                <w:numId w:val="0"/>
              </w:numPr>
              <w:spacing w:line="540" w:lineRule="exact"/>
              <w:ind w:firstLine="640" w:firstLineChars="200"/>
              <w:rPr>
                <w:rFonts w:hint="eastAsia" w:ascii="仿宋" w:hAnsi="仿宋" w:eastAsia="仿宋" w:cs="宋体"/>
                <w:b w:val="0"/>
                <w:bCs/>
                <w:snapToGrid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 w:val="0"/>
                <w:color w:val="333333"/>
                <w:kern w:val="0"/>
                <w:sz w:val="32"/>
                <w:szCs w:val="32"/>
                <w:lang w:val="en-US" w:eastAsia="zh-CN" w:bidi="ar-SA"/>
              </w:rPr>
              <w:t>1、技术要求：对我院锅炉及配套设施进行检修，检修后的锅炉必须通过锅检院的验收。</w:t>
            </w:r>
          </w:p>
          <w:p w14:paraId="02D361F4">
            <w:pPr>
              <w:numPr>
                <w:ilvl w:val="0"/>
                <w:numId w:val="0"/>
              </w:numPr>
              <w:spacing w:line="540" w:lineRule="exact"/>
              <w:ind w:firstLine="640" w:firstLineChars="200"/>
              <w:rPr>
                <w:rFonts w:hint="eastAsia" w:ascii="仿宋" w:hAnsi="仿宋" w:eastAsia="仿宋" w:cs="宋体"/>
                <w:b w:val="0"/>
                <w:bCs/>
                <w:snapToGrid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 w:val="0"/>
                <w:color w:val="333333"/>
                <w:kern w:val="0"/>
                <w:sz w:val="32"/>
                <w:szCs w:val="32"/>
                <w:lang w:val="en-US" w:eastAsia="zh-CN" w:bidi="ar-SA"/>
              </w:rPr>
              <w:t>2、商务要求：</w:t>
            </w:r>
          </w:p>
          <w:p w14:paraId="3EE37EB4">
            <w:pPr>
              <w:numPr>
                <w:ilvl w:val="0"/>
                <w:numId w:val="0"/>
              </w:numPr>
              <w:spacing w:line="540" w:lineRule="exact"/>
              <w:ind w:firstLine="640" w:firstLineChars="200"/>
              <w:rPr>
                <w:rFonts w:hint="eastAsia" w:ascii="仿宋" w:hAnsi="仿宋" w:eastAsia="仿宋" w:cs="宋体"/>
                <w:b w:val="0"/>
                <w:bCs/>
                <w:snapToGrid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 w:val="0"/>
                <w:color w:val="333333"/>
                <w:kern w:val="0"/>
                <w:sz w:val="32"/>
                <w:szCs w:val="32"/>
                <w:lang w:val="en-US" w:eastAsia="zh-CN" w:bidi="ar-SA"/>
              </w:rPr>
              <w:t>（1）质保期限：二年，所更换的配件二年内免费维修或更换（人为损坏除外）。</w:t>
            </w:r>
          </w:p>
          <w:p w14:paraId="13322E50">
            <w:pPr>
              <w:numPr>
                <w:ilvl w:val="0"/>
                <w:numId w:val="0"/>
              </w:numPr>
              <w:spacing w:line="540" w:lineRule="exact"/>
              <w:ind w:firstLine="640" w:firstLineChars="200"/>
              <w:rPr>
                <w:rFonts w:hint="eastAsia" w:ascii="仿宋" w:hAnsi="仿宋" w:eastAsia="仿宋" w:cs="宋体"/>
                <w:b w:val="0"/>
                <w:bCs/>
                <w:snapToGrid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 w:val="0"/>
                <w:color w:val="333333"/>
                <w:kern w:val="0"/>
                <w:sz w:val="32"/>
                <w:szCs w:val="32"/>
                <w:lang w:val="en-US" w:eastAsia="zh-CN" w:bidi="ar-SA"/>
              </w:rPr>
              <w:t>（2）本项目为交钥匙工程，指派经验丰富项目经理实施。具体以实际勘察结果提交方案，以能够交付医院使用并通过锅检院的验收为准。</w:t>
            </w:r>
          </w:p>
          <w:p w14:paraId="60814A88">
            <w:pPr>
              <w:numPr>
                <w:ilvl w:val="0"/>
                <w:numId w:val="0"/>
              </w:numPr>
              <w:spacing w:line="540" w:lineRule="exact"/>
              <w:ind w:firstLine="640" w:firstLineChars="200"/>
              <w:rPr>
                <w:rFonts w:hint="default" w:ascii="仿宋" w:hAnsi="仿宋" w:eastAsia="仿宋" w:cs="宋体"/>
                <w:b w:val="0"/>
                <w:bCs/>
                <w:snapToGrid w:val="0"/>
                <w:color w:val="333333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snapToGrid w:val="0"/>
                <w:color w:val="333333"/>
                <w:kern w:val="0"/>
                <w:sz w:val="32"/>
                <w:szCs w:val="32"/>
                <w:lang w:val="en-US" w:eastAsia="zh-CN" w:bidi="ar-SA"/>
              </w:rPr>
              <w:t>（3）锅炉年检维修项目工程量清单后附</w:t>
            </w:r>
          </w:p>
          <w:p w14:paraId="1CB3D70F">
            <w:pPr>
              <w:pStyle w:val="8"/>
              <w:spacing w:before="36" w:line="400" w:lineRule="exact"/>
              <w:ind w:right="139"/>
              <w:jc w:val="both"/>
              <w:rPr>
                <w:sz w:val="21"/>
                <w:szCs w:val="21"/>
                <w:lang w:eastAsia="zh-CN"/>
              </w:rPr>
            </w:pPr>
          </w:p>
        </w:tc>
      </w:tr>
    </w:tbl>
    <w:p w14:paraId="1DB0EA59">
      <w:pPr>
        <w:spacing w:line="14" w:lineRule="auto"/>
        <w:rPr>
          <w:sz w:val="2"/>
          <w:lang w:eastAsia="zh-CN"/>
        </w:rPr>
      </w:pPr>
    </w:p>
    <w:p w14:paraId="6359D5FC">
      <w:pPr>
        <w:bidi w:val="0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zh-CN" w:bidi="ar-SA"/>
        </w:rPr>
      </w:pPr>
    </w:p>
    <w:p w14:paraId="7CC18DC0">
      <w:pPr>
        <w:bidi w:val="0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zh-CN" w:bidi="ar-SA"/>
        </w:rPr>
      </w:pPr>
    </w:p>
    <w:p w14:paraId="07D39A26">
      <w:pPr>
        <w:bidi w:val="0"/>
        <w:rPr>
          <w:rFonts w:ascii="Arial" w:hAnsi="Arial" w:eastAsia="Arial" w:cs="Arial"/>
          <w:snapToGrid w:val="0"/>
          <w:color w:val="000000"/>
          <w:sz w:val="21"/>
          <w:szCs w:val="21"/>
          <w:lang w:val="en-US" w:eastAsia="zh-CN" w:bidi="ar-SA"/>
        </w:rPr>
      </w:pPr>
    </w:p>
    <w:p w14:paraId="48339D60">
      <w:pPr>
        <w:bidi w:val="0"/>
        <w:rPr>
          <w:lang w:val="en-US" w:eastAsia="zh-CN"/>
        </w:rPr>
      </w:pPr>
      <w:r>
        <w:rPr>
          <w:rFonts w:hint="eastAsia" w:cs="Arial"/>
          <w:snapToGrid w:val="0"/>
          <w:color w:val="000000"/>
          <w:sz w:val="36"/>
          <w:szCs w:val="36"/>
          <w:lang w:val="en-US" w:eastAsia="zh-CN" w:bidi="ar-SA"/>
        </w:rPr>
        <w:t>附表</w:t>
      </w:r>
      <w:r>
        <w:rPr>
          <w:rFonts w:hint="eastAsia" w:cs="Arial"/>
          <w:snapToGrid w:val="0"/>
          <w:color w:val="000000"/>
          <w:sz w:val="44"/>
          <w:szCs w:val="44"/>
          <w:lang w:val="en-US" w:eastAsia="zh-CN" w:bidi="ar-SA"/>
        </w:rPr>
        <w:t>：</w:t>
      </w:r>
    </w:p>
    <w:tbl>
      <w:tblPr>
        <w:tblStyle w:val="5"/>
        <w:tblW w:w="8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2096"/>
        <w:gridCol w:w="816"/>
        <w:gridCol w:w="816"/>
        <w:gridCol w:w="816"/>
        <w:gridCol w:w="943"/>
        <w:gridCol w:w="969"/>
        <w:gridCol w:w="1880"/>
      </w:tblGrid>
      <w:tr w14:paraId="5D8E8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E5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锅炉年检维修项目工程量清单</w:t>
            </w:r>
          </w:p>
        </w:tc>
      </w:tr>
      <w:tr w14:paraId="63415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48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DED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712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112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261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53E3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00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单位：元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3F4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147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08D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4A7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2A9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934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52E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配件材料价格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C0A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工时费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45B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9DB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625B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197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1D1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燃气锅炉年度检查及检验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BEC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769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BEC8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D787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4944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48BC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E855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27F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692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锅炉安全附件拆除、安装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167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AE7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0FFF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8193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F0F5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D91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2台安全阀拆除与安装，(医院网上报检，检验费用医院承担)</w:t>
            </w:r>
          </w:p>
        </w:tc>
      </w:tr>
      <w:tr w14:paraId="14C74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441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9BA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锅炉烟箱清除烟灰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3B4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C9B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BDF4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B808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9EE7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E3E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配合锅检所进行检查及检验及修补前烟箱耐火层部分脱落</w:t>
            </w:r>
          </w:p>
        </w:tc>
      </w:tr>
      <w:tr w14:paraId="74150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0BE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22D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疏水器更换安装，DN25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BDD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7FA0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7F9CA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A21C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6E61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D14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疏水器组件拆卸，更换安装</w:t>
            </w:r>
          </w:p>
        </w:tc>
      </w:tr>
      <w:tr w14:paraId="5C1EC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5C1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EB5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Φ350人孔钢垫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F5E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EF2B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2459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E751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9D485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51D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打开人孔后封闭用</w:t>
            </w:r>
          </w:p>
        </w:tc>
      </w:tr>
      <w:tr w14:paraId="51DF3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F4D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AD9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螺栓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3DC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826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CC8B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20AB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6497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9DCF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B2F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B8E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015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耐火水泥(前后烟箱修补)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0B3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4F7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3099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81C4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5923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B44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C90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81E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D65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耐火砂(前后烟箱修补)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DC6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6AB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C2B8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D04A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E01E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08C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7CD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660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358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DN40截止阀更换安装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68B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0BE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3A07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40C3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3841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109BE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A9B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2BF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AAB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DN40排污阀更换安装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8CD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B6B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2715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A2A3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340A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A5AED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A49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48A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368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更换水位倒淋法兰阀门DN25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49B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1EC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0D06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3AF1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F8636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09FE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01B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81E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3D4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更换表面排污闸阀DN40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C42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4B5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B223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2F52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017B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7375C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2D69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1CC2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4943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B52C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C194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3EC1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460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DCF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E6F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洗炉除垢（如需）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E0A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D1A763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8F74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A057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B306A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F583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7CFF6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8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C24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1.以上工程量清单为参考基础，供应商需要根据现场勘察情况出具检修方案并报价。以上维修（更换）项目分别报价，在锅炉检验后，如需整改清单外其他项目增加工程量另算，如果院方自购材料，施工单位收取人工时费；如有不需要维修（更换）的项目扣除相应的费用，结算按实际维修（更换）的项目结算。</w:t>
            </w:r>
          </w:p>
          <w:p w14:paraId="254FCC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2、由于锅炉现在使用中，内部是否结垢及程度如何无法观察，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请供应商预估除垢费用,按照可能使用材料分别报材料费及人工费，后期据实结算。</w:t>
            </w:r>
          </w:p>
          <w:p w14:paraId="6B6A76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3、锅炉位于驻马店市中医院锅炉房，所有更换的配件品牌为高山牌或经医院确认的品牌，所更换的配件需经医院确认。</w:t>
            </w:r>
          </w:p>
        </w:tc>
      </w:tr>
    </w:tbl>
    <w:p w14:paraId="7F7F6967">
      <w:pPr>
        <w:tabs>
          <w:tab w:val="left" w:pos="2393"/>
        </w:tabs>
        <w:bidi w:val="0"/>
        <w:jc w:val="center"/>
        <w:rPr>
          <w:lang w:val="en-US" w:eastAsia="zh-CN"/>
        </w:rPr>
      </w:pPr>
    </w:p>
    <w:sectPr>
      <w:pgSz w:w="11910" w:h="16840"/>
      <w:pgMar w:top="405" w:right="625" w:bottom="0" w:left="5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2"/>
  </w:compat>
  <w:docVars>
    <w:docVar w:name="commondata" w:val="eyJoZGlkIjoiMTEyNGU5MjFiZWU2ZTkyMTZhZDU5NDk5ZTg5NzZkMzcifQ=="/>
  </w:docVars>
  <w:rsids>
    <w:rsidRoot w:val="00327132"/>
    <w:rsid w:val="00321CD6"/>
    <w:rsid w:val="00327132"/>
    <w:rsid w:val="00483BF7"/>
    <w:rsid w:val="00637FFE"/>
    <w:rsid w:val="00651B7A"/>
    <w:rsid w:val="006908BF"/>
    <w:rsid w:val="006E5B1C"/>
    <w:rsid w:val="00917B5F"/>
    <w:rsid w:val="00967FC2"/>
    <w:rsid w:val="00A72B42"/>
    <w:rsid w:val="00BC3DF2"/>
    <w:rsid w:val="00E577A6"/>
    <w:rsid w:val="1218192A"/>
    <w:rsid w:val="16155F88"/>
    <w:rsid w:val="3EC872AD"/>
    <w:rsid w:val="3FC838C4"/>
    <w:rsid w:val="442171A7"/>
    <w:rsid w:val="54BB1B63"/>
    <w:rsid w:val="5B9434BE"/>
    <w:rsid w:val="5D064100"/>
    <w:rsid w:val="68830971"/>
    <w:rsid w:val="6947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</w:rPr>
  </w:style>
  <w:style w:type="character" w:customStyle="1" w:styleId="9">
    <w:name w:val="页眉 Char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0">
    <w:name w:val="页脚 Char"/>
    <w:basedOn w:val="6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657</Words>
  <Characters>700</Characters>
  <Lines>5</Lines>
  <Paragraphs>1</Paragraphs>
  <TotalTime>2</TotalTime>
  <ScaleCrop>false</ScaleCrop>
  <LinksUpToDate>false</LinksUpToDate>
  <CharactersWithSpaces>700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2024-06-28T02:20:00Z</dcterms:created>
  <dc:creator>Administrator</dc:creator>
  <cp:lastModifiedBy>驻马店市中医院招标办</cp:lastModifiedBy>
  <cp:lastPrinted>2024-04-19T00:07:00Z</cp:lastPrinted>
  <dcterms:modified xsi:type="dcterms:W3CDTF">2024-07-15T01:48:39Z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2024-04-18T16:26:51Z</vt:filetime>
  </property>
  <property fmtid="{D5CDD505-2E9C-101B-9397-08002B2CF9AE}" pid="4" name="UsrData">
    <vt:lpwstr>6620d9482c5135001f4fd140wl</vt:lpwstr>
  </property>
  <property fmtid="{D5CDD505-2E9C-101B-9397-08002B2CF9AE}" pid="5" name="KSOProductBuildVer">
    <vt:lpwstr>2052-12.1.0.17147</vt:lpwstr>
  </property>
  <property fmtid="{D5CDD505-2E9C-101B-9397-08002B2CF9AE}" pid="6" name="ICV">
    <vt:lpwstr>445C666CD9364759AB03147A5515FDBD_12</vt:lpwstr>
  </property>
</Properties>
</file>