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DA3FEC">
      <w:pPr>
        <w:spacing w:before="289" w:line="222" w:lineRule="auto"/>
        <w:ind w:left="2830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b/>
          <w:bCs/>
          <w:spacing w:val="-8"/>
          <w:sz w:val="36"/>
          <w:szCs w:val="36"/>
        </w:rPr>
        <w:t>驻马店市中医院购置医疗设备</w:t>
      </w:r>
    </w:p>
    <w:p w14:paraId="29462418">
      <w:pPr>
        <w:spacing w:before="295" w:line="222" w:lineRule="auto"/>
        <w:ind w:left="183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4"/>
          <w:sz w:val="30"/>
          <w:szCs w:val="30"/>
        </w:rPr>
        <w:t>医用冷藏箱+智能温度监控技术参数配置及</w:t>
      </w:r>
      <w:r>
        <w:rPr>
          <w:rFonts w:ascii="黑体" w:hAnsi="黑体" w:eastAsia="黑体" w:cs="黑体"/>
          <w:b/>
          <w:bCs/>
          <w:spacing w:val="-5"/>
          <w:sz w:val="30"/>
          <w:szCs w:val="30"/>
        </w:rPr>
        <w:t>资金预算表</w:t>
      </w:r>
    </w:p>
    <w:p w14:paraId="70781BAD">
      <w:pPr>
        <w:spacing w:line="48" w:lineRule="exact"/>
      </w:pPr>
    </w:p>
    <w:tbl>
      <w:tblPr>
        <w:tblStyle w:val="4"/>
        <w:tblW w:w="102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4"/>
        <w:gridCol w:w="1868"/>
        <w:gridCol w:w="3127"/>
        <w:gridCol w:w="2098"/>
        <w:gridCol w:w="2812"/>
      </w:tblGrid>
      <w:tr w14:paraId="0CD8F9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2242" w:type="dxa"/>
            <w:gridSpan w:val="2"/>
            <w:vAlign w:val="top"/>
          </w:tcPr>
          <w:p w14:paraId="107E07D1">
            <w:pPr>
              <w:pStyle w:val="5"/>
              <w:spacing w:before="175" w:line="221" w:lineRule="auto"/>
              <w:ind w:left="675"/>
            </w:pPr>
            <w:r>
              <w:rPr>
                <w:spacing w:val="2"/>
              </w:rPr>
              <w:t>设备名称</w:t>
            </w:r>
          </w:p>
        </w:tc>
        <w:tc>
          <w:tcPr>
            <w:tcW w:w="3127" w:type="dxa"/>
            <w:vAlign w:val="top"/>
          </w:tcPr>
          <w:p w14:paraId="08169181">
            <w:pPr>
              <w:pStyle w:val="5"/>
              <w:spacing w:before="174" w:line="219" w:lineRule="auto"/>
              <w:ind w:left="293"/>
            </w:pPr>
            <w:r>
              <w:t>医用冷藏箱+智能温度监控</w:t>
            </w:r>
          </w:p>
        </w:tc>
        <w:tc>
          <w:tcPr>
            <w:tcW w:w="2098" w:type="dxa"/>
            <w:vAlign w:val="top"/>
          </w:tcPr>
          <w:p w14:paraId="79F00EBD">
            <w:pPr>
              <w:pStyle w:val="5"/>
              <w:spacing w:before="172" w:line="219" w:lineRule="auto"/>
              <w:ind w:left="606"/>
            </w:pPr>
            <w:r>
              <w:rPr>
                <w:spacing w:val="2"/>
              </w:rPr>
              <w:t>申请科室</w:t>
            </w:r>
          </w:p>
        </w:tc>
        <w:tc>
          <w:tcPr>
            <w:tcW w:w="2812" w:type="dxa"/>
            <w:vAlign w:val="top"/>
          </w:tcPr>
          <w:p w14:paraId="42091BD3">
            <w:pPr>
              <w:pStyle w:val="5"/>
              <w:spacing w:before="172" w:line="219" w:lineRule="auto"/>
              <w:ind w:left="1068"/>
            </w:pPr>
            <w:r>
              <w:rPr>
                <w:spacing w:val="2"/>
              </w:rPr>
              <w:t>急诊科</w:t>
            </w:r>
          </w:p>
        </w:tc>
      </w:tr>
      <w:tr w14:paraId="61975E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242" w:type="dxa"/>
            <w:gridSpan w:val="2"/>
            <w:vAlign w:val="top"/>
          </w:tcPr>
          <w:p w14:paraId="59C82DDD">
            <w:pPr>
              <w:pStyle w:val="5"/>
              <w:spacing w:before="170" w:line="219" w:lineRule="auto"/>
              <w:ind w:left="894"/>
            </w:pPr>
            <w:r>
              <w:rPr>
                <w:spacing w:val="-3"/>
              </w:rPr>
              <w:t>数量</w:t>
            </w:r>
          </w:p>
        </w:tc>
        <w:tc>
          <w:tcPr>
            <w:tcW w:w="3127" w:type="dxa"/>
            <w:vAlign w:val="top"/>
          </w:tcPr>
          <w:p w14:paraId="586B28E1">
            <w:pPr>
              <w:pStyle w:val="5"/>
              <w:spacing w:before="191" w:line="241" w:lineRule="auto"/>
              <w:ind w:left="1502"/>
            </w:pPr>
            <w:r>
              <w:t>1</w:t>
            </w:r>
          </w:p>
        </w:tc>
        <w:tc>
          <w:tcPr>
            <w:tcW w:w="2098" w:type="dxa"/>
            <w:vMerge w:val="restart"/>
            <w:tcBorders>
              <w:bottom w:val="nil"/>
            </w:tcBorders>
            <w:vAlign w:val="top"/>
          </w:tcPr>
          <w:p w14:paraId="4BDDD7C7">
            <w:pPr>
              <w:spacing w:line="376" w:lineRule="auto"/>
              <w:rPr>
                <w:rFonts w:ascii="Arial"/>
                <w:sz w:val="21"/>
              </w:rPr>
            </w:pPr>
          </w:p>
          <w:p w14:paraId="5E0CE65D">
            <w:pPr>
              <w:pStyle w:val="5"/>
              <w:spacing w:before="71" w:line="219" w:lineRule="auto"/>
              <w:ind w:left="275"/>
            </w:pPr>
            <w:r>
              <w:rPr>
                <w:spacing w:val="6"/>
              </w:rPr>
              <w:t>资金预算(万元)</w:t>
            </w:r>
          </w:p>
        </w:tc>
        <w:tc>
          <w:tcPr>
            <w:tcW w:w="2812" w:type="dxa"/>
            <w:vMerge w:val="restart"/>
            <w:tcBorders>
              <w:bottom w:val="nil"/>
            </w:tcBorders>
            <w:vAlign w:val="top"/>
          </w:tcPr>
          <w:p w14:paraId="6B9423F2">
            <w:pPr>
              <w:spacing w:line="376" w:lineRule="auto"/>
              <w:rPr>
                <w:rFonts w:ascii="Arial"/>
                <w:sz w:val="21"/>
              </w:rPr>
            </w:pPr>
          </w:p>
          <w:p w14:paraId="20F0ED26">
            <w:pPr>
              <w:pStyle w:val="5"/>
              <w:spacing w:before="72" w:line="220" w:lineRule="auto"/>
              <w:ind w:left="1127"/>
            </w:pPr>
            <w:r>
              <w:rPr>
                <w:spacing w:val="3"/>
              </w:rPr>
              <w:t>0.8万</w:t>
            </w:r>
          </w:p>
        </w:tc>
      </w:tr>
      <w:tr w14:paraId="00528D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242" w:type="dxa"/>
            <w:gridSpan w:val="2"/>
            <w:vAlign w:val="top"/>
          </w:tcPr>
          <w:p w14:paraId="1638B54A">
            <w:pPr>
              <w:pStyle w:val="5"/>
              <w:spacing w:before="171" w:line="219" w:lineRule="auto"/>
              <w:ind w:left="234"/>
            </w:pPr>
            <w:r>
              <w:rPr>
                <w:spacing w:val="-1"/>
              </w:rPr>
              <w:t>进口/国产/无要求</w:t>
            </w:r>
          </w:p>
        </w:tc>
        <w:tc>
          <w:tcPr>
            <w:tcW w:w="3127" w:type="dxa"/>
            <w:vAlign w:val="top"/>
          </w:tcPr>
          <w:p w14:paraId="04D3F22C">
            <w:pPr>
              <w:pStyle w:val="5"/>
              <w:spacing w:before="171" w:line="220" w:lineRule="auto"/>
              <w:ind w:left="1222"/>
            </w:pPr>
            <w:r>
              <w:rPr>
                <w:spacing w:val="3"/>
              </w:rPr>
              <w:t>无要求</w:t>
            </w:r>
          </w:p>
        </w:tc>
        <w:tc>
          <w:tcPr>
            <w:tcW w:w="2098" w:type="dxa"/>
            <w:vMerge w:val="continue"/>
            <w:tcBorders>
              <w:top w:val="nil"/>
            </w:tcBorders>
            <w:vAlign w:val="top"/>
          </w:tcPr>
          <w:p w14:paraId="0FB81364">
            <w:pPr>
              <w:rPr>
                <w:rFonts w:ascii="Arial"/>
                <w:sz w:val="21"/>
              </w:rPr>
            </w:pPr>
          </w:p>
        </w:tc>
        <w:tc>
          <w:tcPr>
            <w:tcW w:w="2812" w:type="dxa"/>
            <w:vMerge w:val="continue"/>
            <w:tcBorders>
              <w:top w:val="nil"/>
            </w:tcBorders>
            <w:vAlign w:val="top"/>
          </w:tcPr>
          <w:p w14:paraId="24DE018C">
            <w:pPr>
              <w:rPr>
                <w:rFonts w:ascii="Arial"/>
                <w:sz w:val="21"/>
              </w:rPr>
            </w:pPr>
          </w:p>
        </w:tc>
      </w:tr>
      <w:tr w14:paraId="635E9F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0279" w:type="dxa"/>
            <w:gridSpan w:val="5"/>
            <w:vAlign w:val="top"/>
          </w:tcPr>
          <w:p w14:paraId="3B272075">
            <w:pPr>
              <w:pStyle w:val="5"/>
              <w:spacing w:before="172" w:line="219" w:lineRule="auto"/>
              <w:ind w:left="4274"/>
            </w:pPr>
            <w:r>
              <w:rPr>
                <w:spacing w:val="1"/>
              </w:rPr>
              <w:t>主要技术参数要求</w:t>
            </w:r>
          </w:p>
        </w:tc>
      </w:tr>
      <w:tr w14:paraId="2D0168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6" w:hRule="atLeast"/>
        </w:trPr>
        <w:tc>
          <w:tcPr>
            <w:tcW w:w="374" w:type="dxa"/>
            <w:vAlign w:val="top"/>
          </w:tcPr>
          <w:p w14:paraId="450BF557">
            <w:pPr>
              <w:spacing w:line="262" w:lineRule="auto"/>
              <w:rPr>
                <w:rFonts w:ascii="Arial"/>
                <w:sz w:val="21"/>
              </w:rPr>
            </w:pPr>
          </w:p>
          <w:p w14:paraId="5EA3CDDF">
            <w:pPr>
              <w:spacing w:line="262" w:lineRule="auto"/>
              <w:rPr>
                <w:rFonts w:ascii="Arial"/>
                <w:sz w:val="21"/>
              </w:rPr>
            </w:pPr>
          </w:p>
          <w:p w14:paraId="609AC401">
            <w:pPr>
              <w:spacing w:line="262" w:lineRule="auto"/>
              <w:rPr>
                <w:rFonts w:ascii="Arial"/>
                <w:sz w:val="21"/>
              </w:rPr>
            </w:pPr>
          </w:p>
          <w:p w14:paraId="7E15203D">
            <w:pPr>
              <w:spacing w:line="262" w:lineRule="auto"/>
              <w:rPr>
                <w:rFonts w:ascii="Arial"/>
                <w:sz w:val="21"/>
              </w:rPr>
            </w:pPr>
          </w:p>
          <w:p w14:paraId="12D618AA">
            <w:pPr>
              <w:spacing w:line="262" w:lineRule="auto"/>
              <w:rPr>
                <w:rFonts w:ascii="Arial"/>
                <w:sz w:val="21"/>
              </w:rPr>
            </w:pPr>
          </w:p>
          <w:p w14:paraId="04253EDD">
            <w:pPr>
              <w:spacing w:line="263" w:lineRule="auto"/>
              <w:rPr>
                <w:rFonts w:ascii="Arial"/>
                <w:sz w:val="21"/>
              </w:rPr>
            </w:pPr>
          </w:p>
          <w:p w14:paraId="3548C2C8">
            <w:pPr>
              <w:pStyle w:val="5"/>
              <w:spacing w:before="72" w:line="241" w:lineRule="auto"/>
              <w:ind w:left="114"/>
            </w:pPr>
            <w:r>
              <w:t>1</w:t>
            </w:r>
          </w:p>
        </w:tc>
        <w:tc>
          <w:tcPr>
            <w:tcW w:w="9905" w:type="dxa"/>
            <w:gridSpan w:val="4"/>
            <w:vAlign w:val="top"/>
          </w:tcPr>
          <w:p w14:paraId="708A53C2">
            <w:pPr>
              <w:pStyle w:val="5"/>
              <w:spacing w:before="90" w:line="221" w:lineRule="auto"/>
              <w:ind w:left="130" w:right="950"/>
            </w:pPr>
            <w:r>
              <w:t>1.基础核心参数：有效容积</w:t>
            </w:r>
            <w:r>
              <w:rPr>
                <w:rFonts w:hint="eastAsia"/>
                <w:lang w:val="en-US" w:eastAsia="zh-CN"/>
              </w:rPr>
              <w:t>≥</w:t>
            </w:r>
            <w:bookmarkStart w:id="0" w:name="_GoBack"/>
            <w:bookmarkEnd w:id="0"/>
            <w:r>
              <w:t>220L;适配电压/频率为220V/50Hz,输入功率340W;箱内控温范围2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8℃,满足疫苗、药品等存储需求</w:t>
            </w:r>
          </w:p>
          <w:p w14:paraId="4507FC22">
            <w:pPr>
              <w:pStyle w:val="5"/>
              <w:spacing w:before="311" w:line="229" w:lineRule="auto"/>
              <w:ind w:left="130" w:right="64" w:firstLine="9"/>
            </w:pPr>
            <w:r>
              <w:t>2.控温及显示参数：微电脑控制，温湿度显示精度达0.1℃、0.1%RH,温度调节精度为0.1℃,支持温湿</w:t>
            </w:r>
            <w:r>
              <w:rPr>
                <w:spacing w:val="8"/>
              </w:rPr>
              <w:t xml:space="preserve"> </w:t>
            </w:r>
            <w:r>
              <w:rPr>
                <w:spacing w:val="2"/>
              </w:rPr>
              <w:t>度数字实时显示(仅显示湿度不控湿)</w:t>
            </w:r>
          </w:p>
          <w:p w14:paraId="2869405C">
            <w:pPr>
              <w:pStyle w:val="5"/>
              <w:spacing w:before="308" w:line="217" w:lineRule="auto"/>
              <w:ind w:left="130" w:right="271" w:firstLine="19"/>
              <w:rPr>
                <w:rFonts w:hint="eastAsia" w:eastAsia="宋体"/>
                <w:lang w:eastAsia="zh-CN"/>
              </w:rPr>
            </w:pPr>
            <w:r>
              <w:t>3.尺寸与重量参数：外部尺寸(宽×深×高)600×600×1516mm;内部尺寸(宽×深×高)508×500×9</w:t>
            </w:r>
            <w:r>
              <w:rPr>
                <w:spacing w:val="11"/>
              </w:rPr>
              <w:t xml:space="preserve"> </w:t>
            </w:r>
            <w:r>
              <w:rPr>
                <w:spacing w:val="4"/>
              </w:rPr>
              <w:t>62</w:t>
            </w:r>
            <w:r>
              <w:t>mm</w:t>
            </w:r>
            <w:r>
              <w:rPr>
                <w:spacing w:val="4"/>
              </w:rPr>
              <w:t>;净重65.5</w:t>
            </w:r>
            <w:r>
              <w:t>kg</w:t>
            </w:r>
            <w:r>
              <w:rPr>
                <w:spacing w:val="4"/>
              </w:rPr>
              <w:t>,毛重70</w:t>
            </w:r>
            <w:r>
              <w:t>kg</w:t>
            </w:r>
            <w:r>
              <w:rPr>
                <w:spacing w:val="4"/>
              </w:rPr>
              <w:t>.</w:t>
            </w:r>
            <w:r>
              <w:rPr>
                <w:rFonts w:hint="eastAsia"/>
                <w:spacing w:val="4"/>
                <w:lang w:eastAsia="zh-CN"/>
              </w:rPr>
              <w:t>（</w:t>
            </w:r>
            <w:r>
              <w:rPr>
                <w:rFonts w:hint="eastAsia"/>
                <w:spacing w:val="4"/>
                <w:lang w:val="en-US" w:eastAsia="zh-CN"/>
              </w:rPr>
              <w:t>以上尺寸仅供参考</w:t>
            </w:r>
            <w:r>
              <w:rPr>
                <w:rFonts w:hint="eastAsia"/>
                <w:spacing w:val="4"/>
                <w:lang w:eastAsia="zh-CN"/>
              </w:rPr>
              <w:t>）</w:t>
            </w:r>
          </w:p>
          <w:p w14:paraId="2B2051E5">
            <w:pPr>
              <w:pStyle w:val="5"/>
              <w:spacing w:before="310" w:line="227" w:lineRule="auto"/>
              <w:ind w:left="130"/>
            </w:pPr>
            <w:r>
              <w:rPr>
                <w:spacing w:val="-3"/>
              </w:rPr>
              <w:t>4.其他关键参数：采用名牌压缩机、进口风机及碳氢高效制冷剂；配备蒸发器定时自动化霜功能，冷凝</w:t>
            </w:r>
            <w:r>
              <w:t xml:space="preserve"> </w:t>
            </w:r>
            <w:r>
              <w:rPr>
                <w:spacing w:val="-5"/>
              </w:rPr>
              <w:t>水可自动蒸发；玻璃门带电极式加热防凝露设计，标配机械锁和箱内LED灯，</w:t>
            </w:r>
            <w:r>
              <w:rPr>
                <w:spacing w:val="-6"/>
              </w:rPr>
              <w:t>还设有过流保护器；支持高</w:t>
            </w:r>
            <w:r>
              <w:t xml:space="preserve"> </w:t>
            </w:r>
            <w:r>
              <w:rPr>
                <w:spacing w:val="-1"/>
              </w:rPr>
              <w:t>低温、传感器故障、断电报警，报警方式为蜂鸣+灯光报警</w:t>
            </w:r>
          </w:p>
        </w:tc>
      </w:tr>
    </w:tbl>
    <w:p w14:paraId="4A6E6AF3">
      <w:pPr>
        <w:rPr>
          <w:rFonts w:ascii="Arial"/>
          <w:sz w:val="21"/>
        </w:rPr>
      </w:pPr>
    </w:p>
    <w:sectPr>
      <w:pgSz w:w="12180" w:h="17060"/>
      <w:pgMar w:top="1081" w:right="1014" w:bottom="0" w:left="85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1B450B7"/>
    <w:rsid w:val="606079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389</Words>
  <Characters>515</Characters>
  <TotalTime>49</TotalTime>
  <ScaleCrop>false</ScaleCrop>
  <LinksUpToDate>false</LinksUpToDate>
  <CharactersWithSpaces>520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2026-01-30T16:25:00Z</dcterms:created>
  <dc:creator>lenovo</dc:creator>
  <cp:lastModifiedBy>驻马店市中医院招标办</cp:lastModifiedBy>
  <dcterms:modified xsi:type="dcterms:W3CDTF">2026-01-30T09:15:45Z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2026-01-30T16:25:53Z</vt:filetime>
  </property>
  <property fmtid="{D5CDD505-2E9C-101B-9397-08002B2CF9AE}" pid="4" name="UsrData">
    <vt:lpwstr>697c6b0d6df830001f3530b1wl</vt:lpwstr>
  </property>
  <property fmtid="{D5CDD505-2E9C-101B-9397-08002B2CF9AE}" pid="5" name="KSOTemplateDocerSaveRecord">
    <vt:lpwstr>eyJoZGlkIjoiMTEyNGU5MjFiZWU2ZTkyMTZhZDU5NDk5ZTg5NzZkMzciLCJ1c2VySWQiOiIxMTM3NDM2MzI0In0=</vt:lpwstr>
  </property>
  <property fmtid="{D5CDD505-2E9C-101B-9397-08002B2CF9AE}" pid="6" name="KSOProductBuildVer">
    <vt:lpwstr>2052-12.1.0.25225</vt:lpwstr>
  </property>
  <property fmtid="{D5CDD505-2E9C-101B-9397-08002B2CF9AE}" pid="7" name="ICV">
    <vt:lpwstr>E8988358B898408F89C68DABF1F072C6_12</vt:lpwstr>
  </property>
</Properties>
</file>