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rPr>
          <w:rFonts w:hint="eastAsia" w:eastAsia="宋体"/>
          <w:lang w:eastAsia="zh-CN"/>
        </w:rPr>
      </w:pPr>
    </w:p>
    <w:p w14:paraId="095FFCC1">
      <w:pPr>
        <w:spacing w:line="215" w:lineRule="exact"/>
      </w:pPr>
    </w:p>
    <w:p w14:paraId="533304D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sz w:val="36"/>
          <w:szCs w:val="28"/>
        </w:rPr>
      </w:pPr>
      <w:r>
        <w:rPr>
          <w:rFonts w:ascii="黑体" w:hAnsi="宋体" w:eastAsia="黑体" w:cs="黑体"/>
          <w:color w:val="000000"/>
          <w:sz w:val="44"/>
          <w:szCs w:val="44"/>
        </w:rPr>
        <w:t>驻马店市中医院</w:t>
      </w:r>
      <w:r>
        <w:rPr>
          <w:rFonts w:hint="eastAsia" w:ascii="黑体" w:hAnsi="宋体" w:eastAsia="黑体" w:cs="黑体"/>
          <w:color w:val="000000"/>
          <w:sz w:val="44"/>
          <w:szCs w:val="44"/>
          <w:lang w:val="en-US" w:eastAsia="zh-CN"/>
        </w:rPr>
        <w:t>采购</w:t>
      </w:r>
      <w:r>
        <w:rPr>
          <w:rFonts w:hint="eastAsia" w:ascii="黑体" w:hAnsi="宋体" w:eastAsia="黑体" w:cs="黑体"/>
          <w:color w:val="000000"/>
          <w:sz w:val="44"/>
          <w:szCs w:val="44"/>
        </w:rPr>
        <w:t>项目参数要求</w:t>
      </w:r>
    </w:p>
    <w:p w14:paraId="207E4EE3">
      <w:pPr>
        <w:spacing w:line="215" w:lineRule="exact"/>
        <w:rPr>
          <w:sz w:val="28"/>
          <w:szCs w:val="28"/>
        </w:rPr>
      </w:pPr>
    </w:p>
    <w:p w14:paraId="5A96E3C5">
      <w:pPr>
        <w:spacing w:line="215" w:lineRule="exact"/>
      </w:pPr>
    </w:p>
    <w:tbl>
      <w:tblPr>
        <w:tblStyle w:val="8"/>
        <w:tblW w:w="10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8"/>
        <w:gridCol w:w="9040"/>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588" w:type="dxa"/>
            <w:vAlign w:val="center"/>
          </w:tcPr>
          <w:p w14:paraId="0413A5B3">
            <w:pPr>
              <w:pStyle w:val="9"/>
              <w:spacing w:before="75" w:line="220" w:lineRule="auto"/>
              <w:jc w:val="both"/>
              <w:rPr>
                <w:sz w:val="32"/>
                <w:szCs w:val="32"/>
              </w:rPr>
            </w:pPr>
            <w:r>
              <w:rPr>
                <w:spacing w:val="2"/>
                <w:sz w:val="32"/>
                <w:szCs w:val="32"/>
              </w:rPr>
              <w:t>项目名称</w:t>
            </w:r>
          </w:p>
        </w:tc>
        <w:tc>
          <w:tcPr>
            <w:tcW w:w="9040" w:type="dxa"/>
            <w:vAlign w:val="center"/>
          </w:tcPr>
          <w:p w14:paraId="5D1599D2">
            <w:pPr>
              <w:pStyle w:val="9"/>
              <w:spacing w:before="75" w:line="220" w:lineRule="auto"/>
              <w:jc w:val="both"/>
              <w:rPr>
                <w:rFonts w:hint="default"/>
                <w:spacing w:val="2"/>
                <w:sz w:val="32"/>
                <w:szCs w:val="32"/>
                <w:lang w:val="en-US"/>
              </w:rPr>
            </w:pPr>
            <w:r>
              <w:rPr>
                <w:rFonts w:hint="eastAsia"/>
                <w:spacing w:val="2"/>
                <w:sz w:val="32"/>
                <w:szCs w:val="32"/>
              </w:rPr>
              <w:t>驻马店市中医院</w:t>
            </w:r>
            <w:r>
              <w:rPr>
                <w:rFonts w:hint="eastAsia" w:ascii="宋体" w:hAnsi="宋体" w:eastAsia="宋体" w:cs="宋体"/>
                <w:spacing w:val="2"/>
                <w:sz w:val="32"/>
                <w:szCs w:val="32"/>
                <w:lang w:val="en-US" w:eastAsia="zh-CN"/>
              </w:rPr>
              <w:t>202</w:t>
            </w:r>
            <w:r>
              <w:rPr>
                <w:rFonts w:hint="eastAsia" w:cs="宋体"/>
                <w:spacing w:val="2"/>
                <w:sz w:val="32"/>
                <w:szCs w:val="32"/>
                <w:lang w:val="en-US" w:eastAsia="zh-CN"/>
              </w:rPr>
              <w:t>6</w:t>
            </w:r>
            <w:r>
              <w:rPr>
                <w:rFonts w:hint="eastAsia" w:ascii="宋体" w:hAnsi="宋体" w:eastAsia="宋体" w:cs="宋体"/>
                <w:spacing w:val="2"/>
                <w:sz w:val="32"/>
                <w:szCs w:val="32"/>
                <w:lang w:val="en-US" w:eastAsia="zh-CN"/>
              </w:rPr>
              <w:t>年女职工卫生用品采购项目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88" w:type="dxa"/>
            <w:vAlign w:val="top"/>
          </w:tcPr>
          <w:p w14:paraId="49E7596C">
            <w:pPr>
              <w:spacing w:line="260" w:lineRule="auto"/>
              <w:jc w:val="both"/>
              <w:rPr>
                <w:rFonts w:ascii="Arial"/>
                <w:sz w:val="32"/>
                <w:szCs w:val="32"/>
              </w:rPr>
            </w:pPr>
          </w:p>
          <w:p w14:paraId="1EE58C5C">
            <w:pPr>
              <w:spacing w:line="261" w:lineRule="auto"/>
              <w:jc w:val="both"/>
              <w:rPr>
                <w:rFonts w:ascii="Arial"/>
                <w:sz w:val="32"/>
                <w:szCs w:val="32"/>
              </w:rPr>
            </w:pPr>
          </w:p>
          <w:p w14:paraId="4BA7EDF7">
            <w:pPr>
              <w:spacing w:line="261" w:lineRule="auto"/>
              <w:jc w:val="both"/>
              <w:rPr>
                <w:rFonts w:ascii="Arial"/>
                <w:sz w:val="32"/>
                <w:szCs w:val="32"/>
              </w:rPr>
            </w:pPr>
          </w:p>
          <w:p w14:paraId="38CC9979">
            <w:pPr>
              <w:pStyle w:val="9"/>
              <w:spacing w:before="75" w:line="220" w:lineRule="auto"/>
              <w:ind w:left="174"/>
              <w:jc w:val="both"/>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9040" w:type="dxa"/>
            <w:vAlign w:val="center"/>
          </w:tcPr>
          <w:p w14:paraId="200DF5DC">
            <w:pPr>
              <w:pStyle w:val="9"/>
              <w:spacing w:before="151" w:line="239" w:lineRule="auto"/>
              <w:ind w:right="224"/>
              <w:jc w:val="both"/>
              <w:rPr>
                <w:rFonts w:hint="eastAsia" w:ascii="宋体" w:hAnsi="宋体" w:eastAsia="宋体" w:cs="宋体"/>
                <w:spacing w:val="2"/>
                <w:sz w:val="32"/>
                <w:szCs w:val="32"/>
              </w:rPr>
            </w:pPr>
            <w:r>
              <w:rPr>
                <w:rFonts w:hint="eastAsia" w:ascii="宋体" w:hAnsi="宋体" w:eastAsia="宋体" w:cs="宋体"/>
                <w:spacing w:val="2"/>
                <w:sz w:val="32"/>
                <w:szCs w:val="32"/>
                <w:lang w:val="en-US" w:eastAsia="zh-CN"/>
              </w:rPr>
              <w:t>根据《河南省女职工劳动保护特别规定》，同时也为了</w:t>
            </w:r>
            <w:r>
              <w:rPr>
                <w:rFonts w:hint="eastAsia" w:ascii="宋体" w:hAnsi="宋体" w:eastAsia="宋体" w:cs="宋体"/>
                <w:spacing w:val="2"/>
                <w:sz w:val="32"/>
                <w:szCs w:val="32"/>
              </w:rPr>
              <w:t>提升</w:t>
            </w:r>
            <w:r>
              <w:rPr>
                <w:rFonts w:hint="eastAsia" w:ascii="宋体" w:hAnsi="宋体" w:eastAsia="宋体" w:cs="宋体"/>
                <w:spacing w:val="2"/>
                <w:sz w:val="32"/>
                <w:szCs w:val="32"/>
                <w:lang w:val="en-US" w:eastAsia="zh-CN"/>
              </w:rPr>
              <w:t>我院</w:t>
            </w:r>
            <w:r>
              <w:rPr>
                <w:rFonts w:hint="eastAsia" w:ascii="宋体" w:hAnsi="宋体" w:eastAsia="宋体" w:cs="宋体"/>
                <w:spacing w:val="2"/>
                <w:sz w:val="32"/>
                <w:szCs w:val="32"/>
              </w:rPr>
              <w:t>职工</w:t>
            </w:r>
            <w:r>
              <w:rPr>
                <w:rFonts w:hint="eastAsia" w:ascii="宋体" w:hAnsi="宋体" w:eastAsia="宋体" w:cs="宋体"/>
                <w:spacing w:val="2"/>
                <w:sz w:val="32"/>
                <w:szCs w:val="32"/>
                <w:lang w:val="en-US" w:eastAsia="zh-CN"/>
              </w:rPr>
              <w:t>的</w:t>
            </w:r>
            <w:r>
              <w:rPr>
                <w:rFonts w:hint="eastAsia" w:ascii="宋体" w:hAnsi="宋体" w:eastAsia="宋体" w:cs="宋体"/>
                <w:spacing w:val="2"/>
                <w:sz w:val="32"/>
                <w:szCs w:val="32"/>
              </w:rPr>
              <w:t>幸福指数，现申请</w:t>
            </w:r>
            <w:r>
              <w:rPr>
                <w:rFonts w:hint="eastAsia" w:ascii="宋体" w:hAnsi="宋体" w:eastAsia="宋体" w:cs="宋体"/>
                <w:spacing w:val="2"/>
                <w:sz w:val="32"/>
                <w:szCs w:val="32"/>
                <w:lang w:val="en-US" w:eastAsia="zh-CN"/>
              </w:rPr>
              <w:t>通过</w:t>
            </w:r>
            <w:r>
              <w:rPr>
                <w:rFonts w:hint="eastAsia" w:ascii="宋体" w:hAnsi="宋体" w:eastAsia="宋体" w:cs="宋体"/>
                <w:spacing w:val="2"/>
                <w:sz w:val="32"/>
                <w:szCs w:val="32"/>
              </w:rPr>
              <w:t>公开挂网</w:t>
            </w:r>
            <w:r>
              <w:rPr>
                <w:rFonts w:hint="eastAsia" w:ascii="宋体" w:hAnsi="宋体" w:eastAsia="宋体" w:cs="宋体"/>
                <w:spacing w:val="2"/>
                <w:sz w:val="32"/>
                <w:szCs w:val="32"/>
                <w:lang w:val="en-US" w:eastAsia="zh-CN"/>
              </w:rPr>
              <w:t>论证选取供应商为女职工采购卫生纸等卫生用品</w:t>
            </w:r>
            <w:r>
              <w:rPr>
                <w:rFonts w:hint="eastAsia" w:ascii="宋体" w:hAnsi="宋体" w:eastAsia="宋体" w:cs="宋体"/>
                <w:spacing w:val="2"/>
                <w:sz w:val="32"/>
                <w:szCs w:val="32"/>
              </w:rPr>
              <w:t>。</w:t>
            </w:r>
          </w:p>
          <w:tbl>
            <w:tblPr>
              <w:tblStyle w:val="5"/>
              <w:tblpPr w:leftFromText="180" w:rightFromText="180" w:vertAnchor="text" w:horzAnchor="page" w:tblpX="372" w:tblpY="67"/>
              <w:tblOverlap w:val="never"/>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7"/>
              <w:gridCol w:w="2475"/>
              <w:gridCol w:w="495"/>
              <w:gridCol w:w="1535"/>
              <w:gridCol w:w="1900"/>
              <w:gridCol w:w="900"/>
            </w:tblGrid>
            <w:tr w14:paraId="7B268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blCellSpacing w:w="0" w:type="dxa"/>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D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仿宋" w:hAnsi="仿宋" w:eastAsia="仿宋" w:cs="仿宋"/>
                      <w:b/>
                      <w:bCs/>
                      <w:color w:val="000000"/>
                      <w:sz w:val="24"/>
                      <w:szCs w:val="24"/>
                    </w:rPr>
                    <w:t>序号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AB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标的名称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3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单位</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21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数量</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1A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资金预算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5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资金性质</w:t>
                  </w:r>
                </w:p>
              </w:tc>
            </w:tr>
            <w:tr w14:paraId="2898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blCellSpacing w:w="0" w:type="dxa"/>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1A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34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女职工卫生用品采购</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6D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3AA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lang w:val="en-US" w:eastAsia="zh-CN"/>
                    </w:rPr>
                    <w:t>1440</w:t>
                  </w:r>
                  <w:r>
                    <w:rPr>
                      <w:rFonts w:hint="eastAsia" w:ascii="宋体" w:hAnsi="宋体" w:eastAsia="宋体" w:cs="宋体"/>
                      <w:color w:val="000000"/>
                      <w:sz w:val="24"/>
                      <w:szCs w:val="24"/>
                    </w:rPr>
                    <w:t>人份</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EE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lang w:val="en-US" w:eastAsia="zh-CN"/>
                    </w:rPr>
                    <w:t>17.3万</w:t>
                  </w:r>
                  <w:r>
                    <w:rPr>
                      <w:rFonts w:hint="eastAsia" w:ascii="宋体" w:hAnsi="宋体" w:eastAsia="宋体" w:cs="宋体"/>
                      <w:color w:val="000000"/>
                      <w:sz w:val="24"/>
                      <w:szCs w:val="24"/>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961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自筹</w:t>
                  </w:r>
                </w:p>
              </w:tc>
            </w:tr>
            <w:tr w14:paraId="7E2D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blCellSpacing w:w="0" w:type="dxa"/>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6B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b/>
                      <w:bCs/>
                      <w:color w:val="000000"/>
                      <w:sz w:val="24"/>
                      <w:szCs w:val="24"/>
                    </w:rPr>
                    <w:t>合计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40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4C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A0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E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lang w:val="en-US" w:eastAsia="zh-CN"/>
                    </w:rPr>
                    <w:t>17.3</w:t>
                  </w:r>
                  <w:r>
                    <w:rPr>
                      <w:rFonts w:hint="eastAsia" w:ascii="宋体" w:hAnsi="宋体" w:eastAsia="宋体" w:cs="宋体"/>
                      <w:color w:val="000000"/>
                      <w:sz w:val="24"/>
                      <w:szCs w:val="24"/>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F0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r>
            <w:tr w14:paraId="2E84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blCellSpacing w:w="0" w:type="dxa"/>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A7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备注</w:t>
                  </w:r>
                </w:p>
              </w:tc>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9E8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val="0"/>
                      <w:bCs w:val="0"/>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按照1</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0元/人份的标准，以实际发放人数结算；</w:t>
                  </w:r>
                </w:p>
                <w:p w14:paraId="1C28078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val="0"/>
                      <w:bCs w:val="0"/>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本项目拟遴选1家入围供应商，服务期限为一年；</w:t>
                  </w:r>
                </w:p>
                <w:p w14:paraId="7628E9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需携带样品参加投标。</w:t>
                  </w:r>
                </w:p>
              </w:tc>
            </w:tr>
          </w:tbl>
          <w:p w14:paraId="4A8C0E8E">
            <w:pPr>
              <w:pStyle w:val="9"/>
              <w:spacing w:before="151" w:line="239" w:lineRule="auto"/>
              <w:ind w:right="224"/>
              <w:jc w:val="both"/>
              <w:rPr>
                <w:rFonts w:hint="eastAsia" w:eastAsia="宋体"/>
                <w:sz w:val="32"/>
                <w:szCs w:val="32"/>
                <w:lang w:val="en-US" w:eastAsia="zh-CN"/>
              </w:rPr>
            </w:pP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88" w:type="dxa"/>
            <w:vAlign w:val="top"/>
          </w:tcPr>
          <w:p w14:paraId="6CF3B3CB">
            <w:pPr>
              <w:spacing w:line="366" w:lineRule="auto"/>
              <w:jc w:val="both"/>
              <w:rPr>
                <w:rFonts w:ascii="Arial"/>
                <w:sz w:val="32"/>
                <w:szCs w:val="32"/>
              </w:rPr>
            </w:pPr>
          </w:p>
          <w:p w14:paraId="56566ACB">
            <w:pPr>
              <w:pStyle w:val="9"/>
              <w:spacing w:before="75" w:line="219" w:lineRule="auto"/>
              <w:ind w:left="114"/>
              <w:jc w:val="both"/>
              <w:rPr>
                <w:sz w:val="32"/>
                <w:szCs w:val="32"/>
              </w:rPr>
            </w:pPr>
            <w:r>
              <w:rPr>
                <w:spacing w:val="1"/>
                <w:sz w:val="32"/>
                <w:szCs w:val="32"/>
              </w:rPr>
              <w:t>二、</w:t>
            </w:r>
            <w:r>
              <w:rPr>
                <w:rFonts w:hint="eastAsia"/>
                <w:spacing w:val="1"/>
                <w:sz w:val="32"/>
                <w:szCs w:val="32"/>
                <w:lang w:val="en-US" w:eastAsia="zh-CN"/>
              </w:rPr>
              <w:t>供应商资格</w:t>
            </w:r>
            <w:r>
              <w:rPr>
                <w:spacing w:val="1"/>
                <w:sz w:val="32"/>
                <w:szCs w:val="32"/>
              </w:rPr>
              <w:t>要求</w:t>
            </w:r>
          </w:p>
        </w:tc>
        <w:tc>
          <w:tcPr>
            <w:tcW w:w="9040" w:type="dxa"/>
            <w:vAlign w:val="top"/>
          </w:tcPr>
          <w:p w14:paraId="5FC93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1、具备《中华人民共和国政府采购法》第二十二条规定的条件（提供营业执照或其他证明材料）；</w:t>
            </w:r>
          </w:p>
          <w:p w14:paraId="2EEE1F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2、具有良好的商业信誉和健全的财务会计制度（提供经审计的2024年度财务报告或者其基本开户银行出具的资信证明）；</w:t>
            </w:r>
          </w:p>
          <w:p w14:paraId="3C8FBF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E6DA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4、具有履行合同所必需的设备和专业技术能力（提供书面承诺函）；</w:t>
            </w:r>
          </w:p>
          <w:p w14:paraId="55DD62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5、参加本采购活动前三年内，在经营活动中没有重大违法记录（</w:t>
            </w:r>
            <w:bookmarkStart w:id="0" w:name="_GoBack"/>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提供书面</w:t>
            </w:r>
            <w:bookmarkEnd w:id="0"/>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承诺函）；</w:t>
            </w:r>
          </w:p>
          <w:p w14:paraId="5B96B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开标当日查询结果为准）；</w:t>
            </w:r>
          </w:p>
          <w:p w14:paraId="601743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书面声明函）。一经发现，将导致磋商同时被拒绝。</w:t>
            </w:r>
          </w:p>
          <w:p w14:paraId="06CC17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spacing w:val="-1"/>
                <w:sz w:val="32"/>
                <w:szCs w:val="3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8、不接受联合体磋商。</w:t>
            </w:r>
          </w:p>
        </w:tc>
      </w:tr>
      <w:tr w14:paraId="6ED09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jc w:val="center"/>
        </w:trPr>
        <w:tc>
          <w:tcPr>
            <w:tcW w:w="1588" w:type="dxa"/>
            <w:vAlign w:val="top"/>
          </w:tcPr>
          <w:p w14:paraId="699EAEA2">
            <w:pPr>
              <w:pStyle w:val="9"/>
              <w:spacing w:before="75" w:line="219" w:lineRule="auto"/>
              <w:ind w:left="114"/>
              <w:jc w:val="both"/>
              <w:rPr>
                <w:spacing w:val="1"/>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技术参数及</w:t>
            </w:r>
            <w:r>
              <w:rPr>
                <w:spacing w:val="1"/>
                <w:sz w:val="32"/>
                <w:szCs w:val="32"/>
              </w:rPr>
              <w:t>商务</w:t>
            </w:r>
            <w:r>
              <w:rPr>
                <w:spacing w:val="-1"/>
                <w:sz w:val="32"/>
                <w:szCs w:val="32"/>
              </w:rPr>
              <w:t>要求</w:t>
            </w:r>
          </w:p>
        </w:tc>
        <w:tc>
          <w:tcPr>
            <w:tcW w:w="9040" w:type="dxa"/>
            <w:vAlign w:val="top"/>
          </w:tcPr>
          <w:p w14:paraId="4730EF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b/>
                <w:bCs/>
                <w:sz w:val="28"/>
                <w:szCs w:val="22"/>
              </w:rPr>
            </w:pPr>
            <w:r>
              <w:rPr>
                <w:rFonts w:hint="eastAsia" w:ascii="宋体" w:hAnsi="宋体" w:eastAsia="宋体" w:cs="宋体"/>
                <w:b/>
                <w:bCs/>
                <w:color w:val="000000"/>
                <w:sz w:val="28"/>
                <w:szCs w:val="28"/>
              </w:rPr>
              <w:t>1.服务条件要求：</w:t>
            </w:r>
          </w:p>
          <w:p w14:paraId="33B6C5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1.1 采购人按照120元/人份的固定单价采购，中标人应提供单张专属卫生纸提货券，券上需注明：</w:t>
            </w:r>
          </w:p>
          <w:p w14:paraId="009B6E6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pacing w:val="-1"/>
                <w:sz w:val="32"/>
                <w:szCs w:val="32"/>
              </w:rPr>
            </w:pPr>
            <w:r>
              <w:rPr>
                <w:rFonts w:hint="eastAsia" w:ascii="宋体" w:hAnsi="宋体" w:eastAsia="宋体" w:cs="宋体"/>
                <w:snapToGrid w:val="0"/>
                <w:color w:val="000000"/>
                <w:spacing w:val="2"/>
                <w:kern w:val="0"/>
                <w:sz w:val="28"/>
                <w:szCs w:val="28"/>
                <w:lang w:val="en-US" w:eastAsia="zh-CN" w:bidi="ar-SA"/>
              </w:rPr>
              <w:t>①可提货物名称、规格及数量；②门店的地址及配送电话。</w:t>
            </w: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6" w:hRule="atLeast"/>
          <w:jc w:val="center"/>
        </w:trPr>
        <w:tc>
          <w:tcPr>
            <w:tcW w:w="1588" w:type="dxa"/>
            <w:vAlign w:val="top"/>
          </w:tcPr>
          <w:p w14:paraId="0A781B23">
            <w:pPr>
              <w:spacing w:line="243" w:lineRule="auto"/>
              <w:jc w:val="both"/>
              <w:rPr>
                <w:rFonts w:ascii="Arial"/>
                <w:sz w:val="32"/>
                <w:szCs w:val="32"/>
              </w:rPr>
            </w:pPr>
          </w:p>
          <w:p w14:paraId="798A39C0">
            <w:pPr>
              <w:spacing w:line="243" w:lineRule="auto"/>
              <w:jc w:val="both"/>
              <w:rPr>
                <w:rFonts w:ascii="Arial"/>
                <w:sz w:val="32"/>
                <w:szCs w:val="32"/>
              </w:rPr>
            </w:pPr>
          </w:p>
          <w:p w14:paraId="07EAAF2F">
            <w:pPr>
              <w:pStyle w:val="9"/>
              <w:spacing w:before="75" w:line="219" w:lineRule="auto"/>
              <w:jc w:val="both"/>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技术参数及</w:t>
            </w:r>
            <w:r>
              <w:rPr>
                <w:spacing w:val="1"/>
                <w:sz w:val="32"/>
                <w:szCs w:val="32"/>
              </w:rPr>
              <w:t>商务</w:t>
            </w:r>
            <w:r>
              <w:rPr>
                <w:spacing w:val="-1"/>
                <w:sz w:val="32"/>
                <w:szCs w:val="32"/>
              </w:rPr>
              <w:t>要求</w:t>
            </w:r>
          </w:p>
        </w:tc>
        <w:tc>
          <w:tcPr>
            <w:tcW w:w="9040" w:type="dxa"/>
            <w:vAlign w:val="top"/>
          </w:tcPr>
          <w:p w14:paraId="6809DB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1.2 产品规格要求：①每张提货券至少包含≥6提卷纸，每提≥12卷，每包总重量≥1800g；②纸张层数≥5层；③材质：100%原浆纸。</w:t>
            </w:r>
          </w:p>
          <w:p w14:paraId="2304FB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1.3 产品质量要求：符合国家现行规范、合格要求，同时满足采购人要求。①整体：全新未使用过的原装合格产品，不含可迁移性荧光物质，质地柔软、皱纹均匀细腻；②外观：表面洁净，无蚊虫、异物、油污，不得有掉粉、变色、斑点、死褶、残缺、硬块等现象，侧边整齐，不变形；③气味：不得有异常气味。</w:t>
            </w:r>
          </w:p>
          <w:p w14:paraId="103599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1.4 当提货券遗失时有登记补办机制。</w:t>
            </w:r>
          </w:p>
          <w:p w14:paraId="3BB655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bCs/>
                <w:sz w:val="28"/>
                <w:szCs w:val="22"/>
              </w:rPr>
            </w:pPr>
            <w:r>
              <w:rPr>
                <w:rFonts w:hint="eastAsia" w:ascii="宋体" w:hAnsi="宋体" w:eastAsia="宋体" w:cs="宋体"/>
                <w:b/>
                <w:bCs/>
                <w:color w:val="000000"/>
                <w:sz w:val="28"/>
                <w:szCs w:val="28"/>
              </w:rPr>
              <w:t>2.其他要求：</w:t>
            </w:r>
          </w:p>
          <w:p w14:paraId="152E17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2.1 中标人应根据采购方需求，定制并发放卫生纸领取券或送货上门。</w:t>
            </w:r>
          </w:p>
          <w:p w14:paraId="0A51BB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2.2 不得限制卫生纸领取券的兑换时间。</w:t>
            </w:r>
          </w:p>
          <w:p w14:paraId="6056C5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2.3 若产品质量及供货日期未达到要求，采购方则有权拒收货物并终止合同，一切损失及后果由供应商承担。</w:t>
            </w:r>
          </w:p>
          <w:p w14:paraId="0BE343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2.4 因产品质量出现的任何安全问题，一律由供应商自行承担。</w:t>
            </w:r>
          </w:p>
          <w:p w14:paraId="6811CF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2.5 确定供应商后驻马店市政府采购电子商城下单。</w:t>
            </w:r>
          </w:p>
          <w:p w14:paraId="0C310B98">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eastAsia="宋体" w:cs="宋体" w:asciiTheme="minorEastAsia" w:hAnsiTheme="minorEastAsia"/>
                <w:color w:val="FF0000"/>
                <w:sz w:val="32"/>
                <w:szCs w:val="32"/>
                <w:lang w:val="en-US" w:eastAsia="zh-CN"/>
              </w:rPr>
            </w:pPr>
          </w:p>
        </w:tc>
      </w:tr>
    </w:tbl>
    <w:p w14:paraId="0FBC5243">
      <w:pPr>
        <w:spacing w:line="14" w:lineRule="auto"/>
        <w:rPr>
          <w:rFonts w:ascii="Arial"/>
          <w:sz w:val="2"/>
        </w:rPr>
      </w:pPr>
    </w:p>
    <w:p w14:paraId="0714FA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宋体" w:hAnsi="宋体" w:eastAsia="宋体" w:cs="宋体"/>
          <w:snapToGrid w:val="0"/>
          <w:color w:val="000000"/>
          <w:spacing w:val="2"/>
          <w:kern w:val="0"/>
          <w:sz w:val="10"/>
          <w:szCs w:val="10"/>
          <w:lang w:val="en-US" w:eastAsia="zh-CN" w:bidi="ar-SA"/>
        </w:rPr>
      </w:pPr>
    </w:p>
    <w:p w14:paraId="469384EE">
      <w:pPr>
        <w:pStyle w:val="3"/>
        <w:ind w:left="0" w:leftChars="0" w:firstLine="320" w:firstLineChars="100"/>
        <w:rPr>
          <w:rFonts w:hint="default" w:eastAsia="仿宋_GB2312"/>
          <w:sz w:val="32"/>
          <w:szCs w:val="28"/>
          <w:lang w:val="en-US" w:eastAsia="zh-CN"/>
        </w:rPr>
      </w:pPr>
    </w:p>
    <w:sectPr>
      <w:pgSz w:w="11910" w:h="16840"/>
      <w:pgMar w:top="1134" w:right="625"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3816CF0"/>
    <w:rsid w:val="0DAA7A1B"/>
    <w:rsid w:val="0EE17BF8"/>
    <w:rsid w:val="101F1B2B"/>
    <w:rsid w:val="107E7EE2"/>
    <w:rsid w:val="1218192A"/>
    <w:rsid w:val="16155F88"/>
    <w:rsid w:val="197959BF"/>
    <w:rsid w:val="1AAB3719"/>
    <w:rsid w:val="2225242F"/>
    <w:rsid w:val="26655E3B"/>
    <w:rsid w:val="3163199F"/>
    <w:rsid w:val="3C8D44AB"/>
    <w:rsid w:val="4366410D"/>
    <w:rsid w:val="442171A7"/>
    <w:rsid w:val="54BB1B63"/>
    <w:rsid w:val="55C84189"/>
    <w:rsid w:val="5B9434BE"/>
    <w:rsid w:val="5D064100"/>
    <w:rsid w:val="60560A7E"/>
    <w:rsid w:val="62A526E9"/>
    <w:rsid w:val="64A86525"/>
    <w:rsid w:val="68830971"/>
    <w:rsid w:val="695C13C7"/>
    <w:rsid w:val="6FBF72AC"/>
    <w:rsid w:val="70222DB6"/>
    <w:rsid w:val="73983492"/>
    <w:rsid w:val="78224494"/>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1247</Words>
  <Characters>1299</Characters>
  <TotalTime>16</TotalTime>
  <ScaleCrop>false</ScaleCrop>
  <LinksUpToDate>false</LinksUpToDate>
  <CharactersWithSpaces>1312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2025-02-20T00:58:00Z</cp:lastPrinted>
  <dcterms:modified xsi:type="dcterms:W3CDTF">2026-02-14T03:16:14Z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2052-12.1.0.25225</vt:lpwstr>
  </property>
  <property fmtid="{D5CDD505-2E9C-101B-9397-08002B2CF9AE}" pid="6" name="ICV">
    <vt:lpwstr>1CBA00B82C9741B5B89BB38E7DEA295C_13</vt:lpwstr>
  </property>
  <property fmtid="{D5CDD505-2E9C-101B-9397-08002B2CF9AE}" pid="7" name="KSOTemplateDocerSaveRecord">
    <vt:lpwstr>eyJoZGlkIjoiMTEyNGU5MjFiZWU2ZTkyMTZhZDU5NDk5ZTg5NzZkMzciLCJ1c2VySWQiOiIxMTM3NDM2MzI0In0=</vt:lpwstr>
  </property>
</Properties>
</file>