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3E8A6">
      <w:pPr>
        <w:spacing w:line="215" w:lineRule="exact"/>
      </w:pPr>
    </w:p>
    <w:p w14:paraId="095FFCC1">
      <w:pPr>
        <w:spacing w:line="215" w:lineRule="exact"/>
      </w:pPr>
    </w:p>
    <w:p w14:paraId="533304D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13" w:beforeAutospacing="0" w:after="0" w:afterAutospacing="0" w:line="220" w:lineRule="auto"/>
        <w:ind w:right="0"/>
        <w:jc w:val="center"/>
        <w:rPr>
          <w:rFonts w:hint="default" w:eastAsia="黑体"/>
          <w:lang w:val="en-US" w:eastAsia="zh-CN"/>
        </w:rPr>
      </w:pPr>
      <w:r>
        <w:rPr>
          <w:rFonts w:ascii="黑体" w:hAnsi="宋体" w:eastAsia="黑体" w:cs="黑体"/>
          <w:color w:val="000000"/>
          <w:sz w:val="35"/>
          <w:szCs w:val="35"/>
        </w:rPr>
        <w:t>驻马店市中医院</w:t>
      </w:r>
      <w:r>
        <w:rPr>
          <w:rFonts w:hint="eastAsia" w:ascii="黑体" w:hAnsi="宋体" w:eastAsia="黑体" w:cs="黑体"/>
          <w:color w:val="000000"/>
          <w:sz w:val="35"/>
          <w:szCs w:val="35"/>
          <w:lang w:val="en-US" w:eastAsia="zh-CN"/>
        </w:rPr>
        <w:t>采购</w:t>
      </w:r>
      <w:r>
        <w:rPr>
          <w:rFonts w:hint="eastAsia" w:ascii="黑体" w:hAnsi="宋体" w:eastAsia="黑体" w:cs="黑体"/>
          <w:color w:val="000000"/>
          <w:sz w:val="35"/>
          <w:szCs w:val="35"/>
        </w:rPr>
        <w:t>项目</w:t>
      </w:r>
      <w:r>
        <w:rPr>
          <w:rFonts w:hint="eastAsia" w:ascii="黑体" w:hAnsi="宋体" w:eastAsia="黑体" w:cs="黑体"/>
          <w:color w:val="000000"/>
          <w:sz w:val="35"/>
          <w:szCs w:val="35"/>
          <w:lang w:val="en-US" w:eastAsia="zh-CN"/>
        </w:rPr>
        <w:t>需求</w:t>
      </w:r>
    </w:p>
    <w:p w14:paraId="207E4EE3">
      <w:pPr>
        <w:spacing w:line="215" w:lineRule="exact"/>
      </w:pPr>
    </w:p>
    <w:tbl>
      <w:tblPr>
        <w:tblStyle w:val="9"/>
        <w:tblpPr w:leftFromText="180" w:rightFromText="180" w:vertAnchor="text" w:horzAnchor="page" w:tblpXSpec="center" w:tblpY="23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8507"/>
      </w:tblGrid>
      <w:tr w14:paraId="564EE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1426" w:type="dxa"/>
            <w:vAlign w:val="center"/>
          </w:tcPr>
          <w:p w14:paraId="44BEFAC5"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75" w:line="300" w:lineRule="exact"/>
              <w:jc w:val="both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项目名称</w:t>
            </w:r>
          </w:p>
        </w:tc>
        <w:tc>
          <w:tcPr>
            <w:tcW w:w="8507" w:type="dxa"/>
            <w:vAlign w:val="center"/>
          </w:tcPr>
          <w:p w14:paraId="0DE48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驻马店市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中医院护士鞋采购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项目</w:t>
            </w:r>
          </w:p>
        </w:tc>
      </w:tr>
      <w:tr w14:paraId="6949B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0" w:hRule="atLeast"/>
          <w:jc w:val="center"/>
        </w:trPr>
        <w:tc>
          <w:tcPr>
            <w:tcW w:w="1426" w:type="dxa"/>
            <w:vAlign w:val="top"/>
          </w:tcPr>
          <w:p w14:paraId="2CACF37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both"/>
              <w:rPr>
                <w:rFonts w:ascii="Arial"/>
                <w:sz w:val="28"/>
                <w:szCs w:val="28"/>
              </w:rPr>
            </w:pPr>
          </w:p>
          <w:p w14:paraId="3177634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both"/>
              <w:rPr>
                <w:rFonts w:ascii="Arial"/>
                <w:sz w:val="28"/>
                <w:szCs w:val="28"/>
              </w:rPr>
            </w:pPr>
          </w:p>
          <w:p w14:paraId="41AB0193"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75" w:line="3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二、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资格</w:t>
            </w:r>
          </w:p>
          <w:p w14:paraId="72D816D0"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75" w:line="300" w:lineRule="exact"/>
              <w:ind w:leftChars="0"/>
              <w:jc w:val="both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资质</w:t>
            </w:r>
            <w:r>
              <w:rPr>
                <w:rFonts w:ascii="宋体" w:hAnsi="宋体" w:eastAsia="宋体" w:cs="宋体"/>
                <w:sz w:val="28"/>
                <w:szCs w:val="28"/>
              </w:rPr>
              <w:t>要求</w:t>
            </w:r>
          </w:p>
        </w:tc>
        <w:tc>
          <w:tcPr>
            <w:tcW w:w="8507" w:type="dxa"/>
            <w:vAlign w:val="top"/>
          </w:tcPr>
          <w:p w14:paraId="59569621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48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参与项目的供应商必须是合法注册的公司或组织：</w:t>
            </w:r>
          </w:p>
          <w:p w14:paraId="16549578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1、具备《中华人民共和国政府采购法》第二十二条规定的条件，具有独立法人资格，并持有有效的营业执照。</w:t>
            </w:r>
          </w:p>
          <w:p w14:paraId="00644F37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2、具有履行合同所必须的设备和专业技术能力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。</w:t>
            </w:r>
          </w:p>
          <w:p w14:paraId="12EC3C9B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、对列入失信被执行人、重大税收违法失信主体、政府采购严重违法失信行为记录名单的供应商，拒绝参与本项目，提供查询记录（“信用中国”及“中国政府采购网”查询记录）</w:t>
            </w:r>
          </w:p>
        </w:tc>
      </w:tr>
      <w:tr w14:paraId="6078A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1" w:hRule="atLeast"/>
          <w:jc w:val="center"/>
        </w:trPr>
        <w:tc>
          <w:tcPr>
            <w:tcW w:w="1426" w:type="dxa"/>
            <w:vAlign w:val="top"/>
          </w:tcPr>
          <w:p w14:paraId="3334657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both"/>
              <w:rPr>
                <w:rFonts w:ascii="Arial"/>
                <w:sz w:val="28"/>
                <w:szCs w:val="28"/>
              </w:rPr>
            </w:pPr>
          </w:p>
          <w:p w14:paraId="6D244921"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8"/>
                <w:szCs w:val="28"/>
              </w:rPr>
            </w:pPr>
          </w:p>
          <w:p w14:paraId="0FE209BE">
            <w:pPr>
              <w:pStyle w:val="3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leftChars="0" w:firstLine="0" w:firstLineChars="0"/>
              <w:rPr>
                <w:sz w:val="28"/>
                <w:szCs w:val="28"/>
              </w:rPr>
            </w:pPr>
          </w:p>
          <w:p w14:paraId="312BA67A">
            <w:pPr>
              <w:pStyle w:val="10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5" w:line="300" w:lineRule="exact"/>
              <w:ind w:left="74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1"/>
                <w:sz w:val="28"/>
                <w:szCs w:val="28"/>
                <w:lang w:val="en-US" w:eastAsia="zh-CN"/>
              </w:rPr>
              <w:t>三、</w:t>
            </w:r>
            <w:r>
              <w:rPr>
                <w:spacing w:val="1"/>
                <w:sz w:val="28"/>
                <w:szCs w:val="28"/>
              </w:rPr>
              <w:t>项目</w:t>
            </w:r>
            <w:r>
              <w:rPr>
                <w:spacing w:val="-1"/>
                <w:sz w:val="28"/>
                <w:szCs w:val="28"/>
              </w:rPr>
              <w:t>技术参数</w:t>
            </w:r>
          </w:p>
        </w:tc>
        <w:tc>
          <w:tcPr>
            <w:tcW w:w="8507" w:type="dxa"/>
            <w:vAlign w:val="top"/>
          </w:tcPr>
          <w:p w14:paraId="0150EDFB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外观：整鞋应端正、平服、对称，无明显可见缺陷和色差，内垫应平服；鞋内外应清洁；帮底（底墙）结合处应无缺胶、开胶。</w:t>
            </w:r>
          </w:p>
          <w:p w14:paraId="4522B317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内里：猪皮透气内里，具有良好的透气性。</w:t>
            </w:r>
          </w:p>
          <w:p w14:paraId="220FECAD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鞋垫：6mm乳胶鞋垫加贴猪皮透气面衬。</w:t>
            </w:r>
          </w:p>
          <w:p w14:paraId="711D35B9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鞋底：EVA船型发泡鞋底，内置大气垫，底部加贴橡胶贴片，具有防滑静音耐磨功能。</w:t>
            </w:r>
            <w:bookmarkStart w:id="0" w:name="_GoBack"/>
            <w:bookmarkEnd w:id="0"/>
          </w:p>
          <w:p w14:paraId="6DAC219E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可分解有害芳香胺染料：≤30mg。</w:t>
            </w:r>
          </w:p>
          <w:p w14:paraId="0B486B2D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甲醛含量：低于国家标准≤300毫克。</w:t>
            </w:r>
          </w:p>
          <w:p w14:paraId="5E6D89CA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耐折性能：预割口5mm，连续屈挠4万次后，割口裂口长度，帮底开胶等均符合国家标准。</w:t>
            </w:r>
          </w:p>
          <w:p w14:paraId="14CF76BD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外底耐磨性能，剥离强度，实测均符合国家标准。</w:t>
            </w:r>
          </w:p>
        </w:tc>
      </w:tr>
      <w:tr w14:paraId="18D26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9" w:hRule="atLeast"/>
          <w:jc w:val="center"/>
        </w:trPr>
        <w:tc>
          <w:tcPr>
            <w:tcW w:w="1426" w:type="dxa"/>
            <w:vAlign w:val="top"/>
          </w:tcPr>
          <w:p w14:paraId="6541E1E6">
            <w:pPr>
              <w:pStyle w:val="10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5" w:line="300" w:lineRule="exact"/>
              <w:ind w:left="74"/>
              <w:jc w:val="both"/>
              <w:rPr>
                <w:rFonts w:hint="eastAsia"/>
                <w:spacing w:val="1"/>
                <w:sz w:val="24"/>
                <w:szCs w:val="24"/>
                <w:lang w:val="en-US" w:eastAsia="zh-CN"/>
              </w:rPr>
            </w:pPr>
          </w:p>
          <w:p w14:paraId="74259E9A">
            <w:pPr>
              <w:pStyle w:val="10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5" w:line="300" w:lineRule="exact"/>
              <w:ind w:left="74"/>
              <w:jc w:val="both"/>
              <w:rPr>
                <w:rFonts w:hint="eastAsia"/>
                <w:spacing w:val="1"/>
                <w:sz w:val="24"/>
                <w:szCs w:val="24"/>
                <w:lang w:val="en-US" w:eastAsia="zh-CN"/>
              </w:rPr>
            </w:pPr>
          </w:p>
          <w:p w14:paraId="3FE98051">
            <w:pPr>
              <w:pStyle w:val="10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5" w:line="300" w:lineRule="exact"/>
              <w:jc w:val="both"/>
              <w:rPr>
                <w:rFonts w:hint="eastAsia"/>
                <w:spacing w:val="1"/>
                <w:sz w:val="24"/>
                <w:szCs w:val="24"/>
                <w:lang w:val="en-US" w:eastAsia="zh-CN"/>
              </w:rPr>
            </w:pPr>
          </w:p>
          <w:p w14:paraId="3681AE59">
            <w:pPr>
              <w:pStyle w:val="10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5" w:line="300" w:lineRule="exact"/>
              <w:jc w:val="both"/>
              <w:rPr>
                <w:rFonts w:hint="eastAsia"/>
                <w:spacing w:val="1"/>
                <w:sz w:val="24"/>
                <w:szCs w:val="24"/>
                <w:lang w:val="en-US" w:eastAsia="zh-CN"/>
              </w:rPr>
            </w:pPr>
          </w:p>
          <w:p w14:paraId="4D5EE26F"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75" w:line="300" w:lineRule="exact"/>
              <w:ind w:left="0" w:leftChars="0" w:firstLine="0" w:firstLineChars="0"/>
              <w:jc w:val="both"/>
              <w:rPr>
                <w:rFonts w:hint="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四、商务要求</w:t>
            </w:r>
          </w:p>
        </w:tc>
        <w:tc>
          <w:tcPr>
            <w:tcW w:w="8507" w:type="dxa"/>
            <w:vAlign w:val="top"/>
          </w:tcPr>
          <w:p w14:paraId="33DA5BC6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一、报价说明：</w:t>
            </w:r>
          </w:p>
          <w:p w14:paraId="6E2329D7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1、供应商报价包括货物制作、易耗品、配件、供货、包装、运输、装卸、成品保护、搬运、检验检测、验收、保修、售后服务、税费等完成本项目所需的一切费用。</w:t>
            </w:r>
          </w:p>
          <w:p w14:paraId="34930708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2、要求供应商中标后按采购人要求提交实样，经采购人确认后方可批量供货；响应时提交样品（如有）等所需的费用均需由供应商考虑并包含在各单价和合价中。</w:t>
            </w:r>
          </w:p>
          <w:p w14:paraId="63A70615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</w:tc>
      </w:tr>
    </w:tbl>
    <w:p w14:paraId="7545C3FB">
      <w:pPr>
        <w:keepNext w:val="0"/>
        <w:keepLines w:val="0"/>
        <w:pageBreakBefore w:val="0"/>
        <w:wordWrap/>
        <w:overflowPunct/>
        <w:topLinePunct w:val="0"/>
        <w:bidi w:val="0"/>
        <w:spacing w:line="340" w:lineRule="exact"/>
      </w:pPr>
    </w:p>
    <w:p w14:paraId="6E8FB8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340" w:lineRule="exact"/>
        <w:ind w:left="479" w:leftChars="228" w:firstLine="480" w:firstLineChars="200"/>
        <w:textAlignment w:val="auto"/>
        <w:rPr>
          <w:rFonts w:hint="default" w:ascii="宋体" w:hAnsi="宋体" w:eastAsia="宋体" w:cs="宋体"/>
          <w:snapToGrid w:val="0"/>
          <w:color w:val="auto"/>
          <w:kern w:val="0"/>
          <w:sz w:val="24"/>
          <w:szCs w:val="24"/>
          <w:lang w:val="en-US" w:eastAsia="zh-CN" w:bidi="ar-SA"/>
        </w:rPr>
      </w:pPr>
    </w:p>
    <w:sectPr>
      <w:pgSz w:w="11910" w:h="16840"/>
      <w:pgMar w:top="567" w:right="625" w:bottom="850" w:left="5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NjYjJiZTQzMWZkYzkzMDY4MGMwODg2MmJjNWNiMjQifQ=="/>
  </w:docVars>
  <w:rsids>
    <w:rsidRoot w:val="00000000"/>
    <w:rsid w:val="00B16381"/>
    <w:rsid w:val="00D46F50"/>
    <w:rsid w:val="06130BD1"/>
    <w:rsid w:val="0634526D"/>
    <w:rsid w:val="065B37FC"/>
    <w:rsid w:val="1218192A"/>
    <w:rsid w:val="130378C1"/>
    <w:rsid w:val="16155F88"/>
    <w:rsid w:val="21C75ADA"/>
    <w:rsid w:val="2225242F"/>
    <w:rsid w:val="296E789C"/>
    <w:rsid w:val="3598340C"/>
    <w:rsid w:val="37F0752F"/>
    <w:rsid w:val="384F062C"/>
    <w:rsid w:val="3C8D44AB"/>
    <w:rsid w:val="416F3BBA"/>
    <w:rsid w:val="442171A7"/>
    <w:rsid w:val="4A0D797D"/>
    <w:rsid w:val="4D613236"/>
    <w:rsid w:val="54BB1B63"/>
    <w:rsid w:val="56EB5639"/>
    <w:rsid w:val="59484FC5"/>
    <w:rsid w:val="5B9434BE"/>
    <w:rsid w:val="5D064100"/>
    <w:rsid w:val="5E8636AF"/>
    <w:rsid w:val="5FCD3483"/>
    <w:rsid w:val="607921FE"/>
    <w:rsid w:val="64C632CF"/>
    <w:rsid w:val="68830971"/>
    <w:rsid w:val="68CF07EB"/>
    <w:rsid w:val="6D4F64E6"/>
    <w:rsid w:val="6FBF72AC"/>
    <w:rsid w:val="731E380E"/>
    <w:rsid w:val="73983492"/>
    <w:rsid w:val="760A45BF"/>
    <w:rsid w:val="7FB941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styleId="3">
    <w:name w:val="Body Text 2"/>
    <w:basedOn w:val="1"/>
    <w:next w:val="2"/>
    <w:qFormat/>
    <w:uiPriority w:val="0"/>
    <w:pPr>
      <w:spacing w:after="120" w:line="480" w:lineRule="auto"/>
      <w:ind w:firstLine="560" w:firstLineChars="200"/>
    </w:pPr>
    <w:rPr>
      <w:rFonts w:ascii="Calibri" w:hAnsi="Calibri" w:eastAsia="仿宋_GB2312"/>
      <w:sz w:val="28"/>
      <w:szCs w:val="24"/>
    </w:rPr>
  </w:style>
  <w:style w:type="paragraph" w:styleId="4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673</Characters>
  <TotalTime>17</TotalTime>
  <ScaleCrop>false</ScaleCrop>
  <LinksUpToDate>false</LinksUpToDate>
  <CharactersWithSpaces>673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2024-04-18T16:26:00Z</dcterms:created>
  <dc:creator>Administrator</dc:creator>
  <cp:lastModifiedBy>驻马店市中医院招标办</cp:lastModifiedBy>
  <cp:lastPrinted>2025-05-30T06:49:00Z</cp:lastPrinted>
  <dcterms:modified xsi:type="dcterms:W3CDTF">2026-04-18T01:21:17Z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2024-04-18T16:26:51Z</vt:filetime>
  </property>
  <property fmtid="{D5CDD505-2E9C-101B-9397-08002B2CF9AE}" pid="4" name="UsrData">
    <vt:lpwstr>6620d9482c5135001f4fd140wl</vt:lpwstr>
  </property>
  <property fmtid="{D5CDD505-2E9C-101B-9397-08002B2CF9AE}" pid="5" name="KSOProductBuildVer">
    <vt:lpwstr>2052-12.1.0.25225</vt:lpwstr>
  </property>
  <property fmtid="{D5CDD505-2E9C-101B-9397-08002B2CF9AE}" pid="6" name="ICV">
    <vt:lpwstr>11F1D048878E4577BB3FC067F02A0630_13</vt:lpwstr>
  </property>
  <property fmtid="{D5CDD505-2E9C-101B-9397-08002B2CF9AE}" pid="7" name="KSOTemplateDocerSaveRecord">
    <vt:lpwstr>eyJoZGlkIjoiMTEyNGU5MjFiZWU2ZTkyMTZhZDU5NDk5ZTg5NzZkMzciLCJ1c2VySWQiOiIxMTM3NDM2MzI0In0=</vt:lpwstr>
  </property>
</Properties>
</file>