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FFCC1">
      <w:pPr>
        <w:spacing w:line="215" w:lineRule="exact"/>
      </w:pPr>
    </w:p>
    <w:p w14:paraId="533304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13" w:beforeAutospacing="0" w:after="0" w:afterAutospacing="0" w:line="220" w:lineRule="auto"/>
        <w:ind w:right="0"/>
        <w:jc w:val="center"/>
        <w:rPr>
          <w:rFonts w:hint="default" w:eastAsia="黑体"/>
          <w:lang w:val="en-US" w:eastAsia="zh-CN"/>
        </w:rPr>
      </w:pPr>
      <w:r>
        <w:rPr>
          <w:rFonts w:ascii="黑体" w:hAnsi="宋体" w:eastAsia="黑体" w:cs="黑体"/>
          <w:color w:val="000000"/>
          <w:sz w:val="35"/>
          <w:szCs w:val="35"/>
        </w:rPr>
        <w:t>驻马店市中医院</w:t>
      </w:r>
      <w:r>
        <w:rPr>
          <w:rFonts w:hint="eastAsia" w:ascii="黑体" w:hAnsi="宋体" w:eastAsia="黑体" w:cs="黑体"/>
          <w:color w:val="000000"/>
          <w:sz w:val="35"/>
          <w:szCs w:val="35"/>
        </w:rPr>
        <w:t>项目</w:t>
      </w:r>
      <w:r>
        <w:rPr>
          <w:rFonts w:hint="eastAsia" w:ascii="黑体" w:hAnsi="宋体" w:eastAsia="黑体" w:cs="黑体"/>
          <w:color w:val="000000"/>
          <w:sz w:val="35"/>
          <w:szCs w:val="35"/>
          <w:lang w:val="en-US" w:eastAsia="zh-CN"/>
        </w:rPr>
        <w:t>需求确认书</w:t>
      </w:r>
    </w:p>
    <w:p w14:paraId="207E4EE3">
      <w:pPr>
        <w:spacing w:line="215" w:lineRule="exact"/>
      </w:pPr>
    </w:p>
    <w:tbl>
      <w:tblPr>
        <w:tblStyle w:val="9"/>
        <w:tblpPr w:leftFromText="180" w:rightFromText="180" w:vertAnchor="text" w:horzAnchor="page" w:tblpX="1017" w:tblpY="2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8113"/>
      </w:tblGrid>
      <w:tr w14:paraId="564E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666" w:type="dxa"/>
            <w:vAlign w:val="center"/>
          </w:tcPr>
          <w:p w14:paraId="44BEFAC5">
            <w:pPr>
              <w:pStyle w:val="10"/>
              <w:spacing w:before="75" w:line="220" w:lineRule="auto"/>
              <w:jc w:val="both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项目名称</w:t>
            </w:r>
          </w:p>
        </w:tc>
        <w:tc>
          <w:tcPr>
            <w:tcW w:w="8113" w:type="dxa"/>
            <w:vAlign w:val="center"/>
          </w:tcPr>
          <w:p w14:paraId="0DE48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  <w:r>
              <w:t>驻马店市中医院自助机维保项目</w:t>
            </w:r>
          </w:p>
        </w:tc>
      </w:tr>
      <w:tr w14:paraId="3F41E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666" w:type="dxa"/>
            <w:vAlign w:val="center"/>
          </w:tcPr>
          <w:p w14:paraId="4D79501F">
            <w:pPr>
              <w:pStyle w:val="10"/>
              <w:spacing w:before="75" w:line="220" w:lineRule="auto"/>
              <w:jc w:val="both"/>
              <w:rPr>
                <w:rFonts w:hint="default" w:eastAsia="宋体"/>
                <w:spacing w:val="2"/>
                <w:sz w:val="32"/>
                <w:szCs w:val="32"/>
                <w:lang w:val="en-US" w:eastAsia="zh-CN"/>
              </w:rPr>
            </w:pPr>
            <w:bookmarkStart w:id="0" w:name="_GoBack" w:colFirst="1" w:colLast="1"/>
            <w:r>
              <w:rPr>
                <w:rFonts w:hint="eastAsia"/>
                <w:spacing w:val="2"/>
                <w:sz w:val="32"/>
                <w:szCs w:val="32"/>
                <w:lang w:val="en-US" w:eastAsia="zh-CN"/>
              </w:rPr>
              <w:t>申请科室</w:t>
            </w:r>
          </w:p>
        </w:tc>
        <w:tc>
          <w:tcPr>
            <w:tcW w:w="8113" w:type="dxa"/>
            <w:vAlign w:val="center"/>
          </w:tcPr>
          <w:p w14:paraId="1F9FC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信息科</w:t>
            </w:r>
          </w:p>
        </w:tc>
      </w:tr>
      <w:bookmarkEnd w:id="0"/>
      <w:tr w14:paraId="69F57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66" w:type="dxa"/>
            <w:vAlign w:val="top"/>
          </w:tcPr>
          <w:p w14:paraId="3698C692">
            <w:pPr>
              <w:pStyle w:val="10"/>
              <w:numPr>
                <w:ilvl w:val="0"/>
                <w:numId w:val="1"/>
              </w:numPr>
              <w:spacing w:before="75" w:line="220" w:lineRule="auto"/>
              <w:jc w:val="both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sz w:val="32"/>
                <w:szCs w:val="32"/>
              </w:rPr>
              <w:t>项目需求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概况</w:t>
            </w:r>
          </w:p>
        </w:tc>
        <w:tc>
          <w:tcPr>
            <w:tcW w:w="8113" w:type="dxa"/>
            <w:vAlign w:val="top"/>
          </w:tcPr>
          <w:p w14:paraId="6AE3D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04" w:firstLineChars="200"/>
              <w:jc w:val="left"/>
              <w:textAlignment w:val="auto"/>
              <w:rPr>
                <w:rFonts w:hint="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spacing w:val="-4"/>
                <w:sz w:val="21"/>
                <w:szCs w:val="21"/>
              </w:rPr>
              <w:t>自助机包括排队取药、电子发票、门诊缴费、建档、清单打印等功能</w:t>
            </w:r>
            <w:r>
              <w:rPr>
                <w:spacing w:val="-5"/>
                <w:sz w:val="21"/>
                <w:szCs w:val="21"/>
              </w:rPr>
              <w:t>，保证病人就诊时自</w:t>
            </w:r>
            <w:r>
              <w:rPr>
                <w:sz w:val="21"/>
                <w:szCs w:val="21"/>
              </w:rPr>
              <w:t xml:space="preserve"> 助机24小时及节假日的正常运行。现维保到期，</w:t>
            </w:r>
            <w:r>
              <w:rPr>
                <w:spacing w:val="-1"/>
                <w:sz w:val="21"/>
                <w:szCs w:val="21"/>
              </w:rPr>
              <w:t>需要申请维保服务。</w:t>
            </w:r>
          </w:p>
        </w:tc>
      </w:tr>
      <w:tr w14:paraId="6949B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666" w:type="dxa"/>
            <w:vAlign w:val="top"/>
          </w:tcPr>
          <w:p w14:paraId="2CACF3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317763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72D816D0">
            <w:pPr>
              <w:pStyle w:val="10"/>
              <w:numPr>
                <w:ilvl w:val="0"/>
                <w:numId w:val="0"/>
              </w:numPr>
              <w:spacing w:before="75" w:line="220" w:lineRule="auto"/>
              <w:jc w:val="both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资格资质要求</w:t>
            </w:r>
          </w:p>
        </w:tc>
        <w:tc>
          <w:tcPr>
            <w:tcW w:w="8113" w:type="dxa"/>
            <w:vAlign w:val="top"/>
          </w:tcPr>
          <w:p w14:paraId="42824AB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300" w:lineRule="exact"/>
              <w:ind w:left="10" w:right="8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1、</w:t>
            </w:r>
            <w:r>
              <w:rPr>
                <w:spacing w:val="-2"/>
                <w:sz w:val="21"/>
                <w:szCs w:val="21"/>
              </w:rPr>
              <w:t>有完善的售后服务体系，按要求进行产品的维保，提供24小时*7天不间断售后专业的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服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务</w:t>
            </w:r>
            <w:r>
              <w:rPr>
                <w:spacing w:val="-25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；</w:t>
            </w:r>
          </w:p>
          <w:p w14:paraId="1D554C0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2、技术人员资质要求：有丰富运维服务经验。</w:t>
            </w:r>
          </w:p>
          <w:p w14:paraId="1C9ECEA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3、提供三甲或以上成功案例证明资料。</w:t>
            </w:r>
          </w:p>
        </w:tc>
      </w:tr>
      <w:tr w14:paraId="6078A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1666" w:type="dxa"/>
            <w:vAlign w:val="top"/>
          </w:tcPr>
          <w:p w14:paraId="1234DC1F"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rPr>
                <w:sz w:val="24"/>
                <w:szCs w:val="24"/>
              </w:rPr>
            </w:pPr>
          </w:p>
          <w:p w14:paraId="312BA67A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32"/>
                <w:szCs w:val="32"/>
                <w:lang w:val="en-US" w:eastAsia="zh-CN"/>
              </w:rPr>
              <w:t>三、</w:t>
            </w:r>
            <w:r>
              <w:rPr>
                <w:spacing w:val="1"/>
                <w:sz w:val="32"/>
                <w:szCs w:val="32"/>
              </w:rPr>
              <w:t>项目</w:t>
            </w:r>
            <w:r>
              <w:rPr>
                <w:spacing w:val="-1"/>
                <w:sz w:val="32"/>
                <w:szCs w:val="32"/>
              </w:rPr>
              <w:t>技术</w:t>
            </w:r>
            <w:r>
              <w:rPr>
                <w:rFonts w:hint="eastAsia"/>
                <w:spacing w:val="-1"/>
                <w:sz w:val="32"/>
                <w:szCs w:val="32"/>
                <w:lang w:val="en-US" w:eastAsia="zh-CN"/>
              </w:rPr>
              <w:t>要求</w:t>
            </w:r>
          </w:p>
        </w:tc>
        <w:tc>
          <w:tcPr>
            <w:tcW w:w="8113" w:type="dxa"/>
            <w:vAlign w:val="top"/>
          </w:tcPr>
          <w:p w14:paraId="030232C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300" w:lineRule="exact"/>
              <w:ind w:left="10" w:right="15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1、我院所有汇利斯通自助机硬件的售后服务、打印机设备故障、</w:t>
            </w:r>
            <w:r>
              <w:rPr>
                <w:spacing w:val="-8"/>
                <w:sz w:val="21"/>
                <w:szCs w:val="21"/>
              </w:rPr>
              <w:t>打印机配件、备品备件等</w:t>
            </w: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硬件故障配件及售后维修服务。</w:t>
            </w:r>
          </w:p>
          <w:p w14:paraId="53F68EF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spacing w:val="-7"/>
                <w:sz w:val="21"/>
                <w:szCs w:val="21"/>
              </w:rPr>
              <w:t>2、报价包括标的物的接口维护、线上支付中的单边账处理、</w:t>
            </w:r>
            <w:r>
              <w:rPr>
                <w:spacing w:val="-8"/>
                <w:sz w:val="21"/>
                <w:szCs w:val="21"/>
              </w:rPr>
              <w:t>现金结算、所有配件的售后服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务、打印机设备故障、打印机配件等所有费用(除外内容：热敏纸、A5打印纸、打印机加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粉、墨盒、硒鼓等耗材)。</w:t>
            </w:r>
          </w:p>
        </w:tc>
      </w:tr>
      <w:tr w14:paraId="18D2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1666" w:type="dxa"/>
            <w:vAlign w:val="top"/>
          </w:tcPr>
          <w:p w14:paraId="44FA959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ind w:left="74"/>
              <w:jc w:val="both"/>
              <w:textAlignment w:val="baseline"/>
              <w:rPr>
                <w:rFonts w:hint="eastAsia"/>
                <w:spacing w:val="1"/>
                <w:sz w:val="24"/>
                <w:szCs w:val="24"/>
                <w:lang w:val="en-US" w:eastAsia="zh-CN"/>
              </w:rPr>
            </w:pPr>
          </w:p>
          <w:p w14:paraId="4D5EE26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ind w:left="74"/>
              <w:jc w:val="both"/>
              <w:textAlignment w:val="baseline"/>
              <w:rPr>
                <w:rFonts w:hint="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四、商务要求</w:t>
            </w:r>
          </w:p>
        </w:tc>
        <w:tc>
          <w:tcPr>
            <w:tcW w:w="8113" w:type="dxa"/>
            <w:vAlign w:val="top"/>
          </w:tcPr>
          <w:p w14:paraId="4945D13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80" w:lineRule="exact"/>
              <w:ind w:left="10" w:right="15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、至少1名驻场工程师在医院维保，保证24小时及时响应做好维修服务，保障设备正常 运行，按季度进行巡检，每季度提交巡检报告。</w:t>
            </w:r>
          </w:p>
          <w:p w14:paraId="08863F1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80" w:lineRule="exact"/>
              <w:ind w:left="10" w:right="1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2、根据医院需求优化系统，服务器维保及软件更新。</w:t>
            </w:r>
          </w:p>
          <w:p w14:paraId="30EF285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80" w:lineRule="exact"/>
              <w:ind w:left="10" w:right="1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3、现有接口全部免费优化。</w:t>
            </w:r>
          </w:p>
          <w:p w14:paraId="06316A5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80" w:lineRule="exact"/>
              <w:ind w:left="10" w:right="1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4、及时完成分诊报到接口、外国人永居证接口等政治性任务。</w:t>
            </w:r>
          </w:p>
          <w:p w14:paraId="3DE7DA6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80" w:lineRule="exact"/>
              <w:ind w:left="10" w:right="1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5、所有接口、自助机位置调整、安装、调试、培训等。</w:t>
            </w:r>
          </w:p>
          <w:p w14:paraId="174495A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80" w:lineRule="exact"/>
              <w:ind w:left="10" w:right="1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6、提供公司售后承诺书。</w:t>
            </w:r>
          </w:p>
          <w:p w14:paraId="0F2182B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80" w:lineRule="exact"/>
              <w:ind w:left="10" w:right="1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7、本项目为维保服务，以能够医院正常运营为准，如因维保报价缺失影响正常使用由投标 方负责，医院不再追加任何费用。</w:t>
            </w:r>
          </w:p>
          <w:p w14:paraId="5893A45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80" w:lineRule="exact"/>
              <w:ind w:left="10" w:right="15"/>
              <w:textAlignment w:val="baseline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3923CC47">
      <w:pPr>
        <w:spacing w:line="215" w:lineRule="exact"/>
        <w:rPr>
          <w:rFonts w:hint="default"/>
          <w:lang w:val="en-US" w:eastAsia="zh-CN"/>
        </w:rPr>
      </w:pPr>
    </w:p>
    <w:p w14:paraId="5986A548">
      <w:pPr>
        <w:spacing w:line="215" w:lineRule="exact"/>
        <w:rPr>
          <w:rFonts w:hint="default"/>
          <w:lang w:val="en-US" w:eastAsia="zh-CN"/>
        </w:rPr>
      </w:pPr>
    </w:p>
    <w:p w14:paraId="46C509BC">
      <w:pPr>
        <w:spacing w:line="215" w:lineRule="exact"/>
        <w:rPr>
          <w:rFonts w:hint="default"/>
          <w:lang w:val="en-US" w:eastAsia="zh-CN"/>
        </w:rPr>
      </w:pPr>
    </w:p>
    <w:sectPr>
      <w:pgSz w:w="11910" w:h="16840"/>
      <w:pgMar w:top="1134" w:right="625" w:bottom="1134" w:left="5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DABE3E"/>
    <w:multiLevelType w:val="singleLevel"/>
    <w:tmpl w:val="50DABE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NjYjJiZTQzMWZkYzkzMDY4MGMwODg2MmJjNWNiMjQifQ=="/>
  </w:docVars>
  <w:rsids>
    <w:rsidRoot w:val="00000000"/>
    <w:rsid w:val="00B16381"/>
    <w:rsid w:val="00D46F50"/>
    <w:rsid w:val="04CC1615"/>
    <w:rsid w:val="0634526D"/>
    <w:rsid w:val="065B37FC"/>
    <w:rsid w:val="0F442C1A"/>
    <w:rsid w:val="1218192A"/>
    <w:rsid w:val="12805630"/>
    <w:rsid w:val="130378C1"/>
    <w:rsid w:val="16155F88"/>
    <w:rsid w:val="2225242F"/>
    <w:rsid w:val="24C11ADC"/>
    <w:rsid w:val="277E7D33"/>
    <w:rsid w:val="288D2EB7"/>
    <w:rsid w:val="297D798E"/>
    <w:rsid w:val="30F139DA"/>
    <w:rsid w:val="3598340C"/>
    <w:rsid w:val="37F0752F"/>
    <w:rsid w:val="38DF5FF4"/>
    <w:rsid w:val="3C0663FF"/>
    <w:rsid w:val="3C8D44AB"/>
    <w:rsid w:val="442171A7"/>
    <w:rsid w:val="47B907D2"/>
    <w:rsid w:val="4D613236"/>
    <w:rsid w:val="51F003FF"/>
    <w:rsid w:val="54355336"/>
    <w:rsid w:val="54BB1B63"/>
    <w:rsid w:val="56EB5639"/>
    <w:rsid w:val="5A8A4717"/>
    <w:rsid w:val="5B9434BE"/>
    <w:rsid w:val="5D064100"/>
    <w:rsid w:val="5E8636AF"/>
    <w:rsid w:val="5FCD3483"/>
    <w:rsid w:val="68830971"/>
    <w:rsid w:val="68CF07EB"/>
    <w:rsid w:val="691C3A21"/>
    <w:rsid w:val="6D4F64E6"/>
    <w:rsid w:val="6FBF72AC"/>
    <w:rsid w:val="73983492"/>
    <w:rsid w:val="7FB94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2"/>
    <w:basedOn w:val="1"/>
    <w:next w:val="2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sz w:val="28"/>
      <w:szCs w:val="24"/>
    </w:rPr>
  </w:style>
  <w:style w:type="paragraph" w:styleId="4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586</Words>
  <Characters>591</Characters>
  <TotalTime>16</TotalTime>
  <ScaleCrop>false</ScaleCrop>
  <LinksUpToDate>false</LinksUpToDate>
  <CharactersWithSpaces>599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2024-04-18T16:26:00Z</dcterms:created>
  <dc:creator>Administrator</dc:creator>
  <cp:lastModifiedBy>驻马店市中医院招标办</cp:lastModifiedBy>
  <cp:lastPrinted>2024-04-19T00:07:00Z</cp:lastPrinted>
  <dcterms:modified xsi:type="dcterms:W3CDTF">2026-06-04T07:16:29Z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2024-04-18T16:26:51Z</vt:filetime>
  </property>
  <property fmtid="{D5CDD505-2E9C-101B-9397-08002B2CF9AE}" pid="4" name="UsrData">
    <vt:lpwstr>6620d9482c5135001f4fd140wl</vt:lpwstr>
  </property>
  <property fmtid="{D5CDD505-2E9C-101B-9397-08002B2CF9AE}" pid="5" name="KSOProductBuildVer">
    <vt:lpwstr>2052-12.1.0.26375</vt:lpwstr>
  </property>
  <property fmtid="{D5CDD505-2E9C-101B-9397-08002B2CF9AE}" pid="6" name="ICV">
    <vt:lpwstr>DAF0B24562A148A8A9890E4D4DA33BF4_13</vt:lpwstr>
  </property>
  <property fmtid="{D5CDD505-2E9C-101B-9397-08002B2CF9AE}" pid="7" name="KSOTemplateDocerSaveRecord">
    <vt:lpwstr>eyJoZGlkIjoiMTEyNGU5MjFiZWU2ZTkyMTZhZDU5NDk5ZTg5NzZkMzciLCJ1c2VySWQiOiIxMTM3NDM2MzI0In0=</vt:lpwstr>
  </property>
</Properties>
</file>